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0E4F6" w14:textId="77777777" w:rsidR="004522E2" w:rsidRDefault="00957E98" w:rsidP="008976D3">
      <w:pPr>
        <w:spacing w:before="600" w:after="360" w:line="240" w:lineRule="auto"/>
        <w:ind w:firstLine="0"/>
        <w:jc w:val="center"/>
        <w:rPr>
          <w:rFonts w:cs="Vahid"/>
          <w:color w:val="C00000"/>
          <w:sz w:val="36"/>
          <w:szCs w:val="36"/>
          <w:vertAlign w:val="subscript"/>
          <w:rtl/>
        </w:rPr>
      </w:pPr>
      <w:r>
        <w:rPr>
          <w:rFonts w:cs="Vahid" w:hint="cs"/>
          <w:color w:val="C00000"/>
          <w:sz w:val="36"/>
          <w:szCs w:val="36"/>
          <w:rtl/>
        </w:rPr>
        <w:t>پيوست پيشنهادي هوش مصنوعي</w:t>
      </w:r>
      <w:r>
        <w:rPr>
          <w:rFonts w:cs="Vahid"/>
          <w:color w:val="C00000"/>
          <w:sz w:val="36"/>
          <w:szCs w:val="36"/>
          <w:rtl/>
        </w:rPr>
        <w:br/>
      </w:r>
      <w:r>
        <w:rPr>
          <w:rFonts w:cs="Vahid" w:hint="cs"/>
          <w:color w:val="C00000"/>
          <w:sz w:val="36"/>
          <w:szCs w:val="36"/>
          <w:rtl/>
        </w:rPr>
        <w:t>برنامه‌هاي جمعيت دفاع از ملّت فلسطين</w:t>
      </w:r>
    </w:p>
    <w:p w14:paraId="696CB085" w14:textId="77777777" w:rsidR="009B0D6B" w:rsidRDefault="00957E98" w:rsidP="0087051C">
      <w:pPr>
        <w:pBdr>
          <w:top w:val="single" w:sz="8" w:space="9" w:color="auto" w:shadow="1"/>
          <w:left w:val="single" w:sz="8" w:space="4" w:color="auto" w:shadow="1"/>
          <w:bottom w:val="single" w:sz="8" w:space="9" w:color="auto" w:shadow="1"/>
          <w:right w:val="single" w:sz="8" w:space="4" w:color="auto" w:shadow="1"/>
        </w:pBdr>
        <w:spacing w:after="0"/>
        <w:ind w:left="1134" w:right="1134" w:firstLine="0"/>
        <w:rPr>
          <w:rtl/>
        </w:rPr>
      </w:pPr>
      <w:bookmarkStart w:id="0" w:name="_GoBack"/>
      <w:r>
        <w:rPr>
          <w:rFonts w:hint="cs"/>
          <w:rtl/>
        </w:rPr>
        <w:t>پيشرفت ابزار نوپايي كه آن را با عنوان «هوش مصنوعي» (هومَص) مي‌شناسيم روزبه‌روز و لحظه‌به‌لحظه تغييرات شگفت‌انگيز و گاهي غيرقابل‌پيش‌بيني‌اي را در حوزه‌هاي گوناگون مديريتي رقم  مي‌زند؛ برنامه‌ريزي، منابع انساني، امور مالي و اداري، فرآيندهاي كاري، توليد و ارائه محصولات علمي</w:t>
      </w:r>
      <w:r w:rsidR="00550360">
        <w:rPr>
          <w:rFonts w:hint="cs"/>
          <w:rtl/>
        </w:rPr>
        <w:t>؛</w:t>
      </w:r>
      <w:r>
        <w:rPr>
          <w:rFonts w:hint="cs"/>
          <w:rtl/>
        </w:rPr>
        <w:t xml:space="preserve"> آموزشي</w:t>
      </w:r>
      <w:r w:rsidR="00550360">
        <w:rPr>
          <w:rFonts w:hint="cs"/>
          <w:rtl/>
        </w:rPr>
        <w:t>،</w:t>
      </w:r>
      <w:r>
        <w:rPr>
          <w:rFonts w:hint="cs"/>
          <w:rtl/>
        </w:rPr>
        <w:t xml:space="preserve"> پژوهشي</w:t>
      </w:r>
      <w:r w:rsidR="00550360">
        <w:rPr>
          <w:rFonts w:hint="cs"/>
          <w:rtl/>
        </w:rPr>
        <w:t xml:space="preserve"> و ترويجي</w:t>
      </w:r>
      <w:r w:rsidR="00B538ED">
        <w:rPr>
          <w:rFonts w:hint="cs"/>
          <w:rtl/>
        </w:rPr>
        <w:t>، ارتباطات و تعاملات انساني و سازماني. بهره‌گيري از اين فناوري مي‌تواند شكاف و فاصله ميان نهادها و سازمان‌ها را نابهنگام افزايش دهد؛ آن‌هايي كه از</w:t>
      </w:r>
      <w:r w:rsidR="00550360">
        <w:rPr>
          <w:rFonts w:hint="cs"/>
          <w:rtl/>
        </w:rPr>
        <w:t xml:space="preserve"> اين</w:t>
      </w:r>
      <w:r w:rsidR="00B538ED">
        <w:rPr>
          <w:rFonts w:hint="cs"/>
          <w:rtl/>
        </w:rPr>
        <w:t xml:space="preserve"> توانمندي استفاده كنند پيشتاز شده و سايران را پشت سر مي‌گذارند.</w:t>
      </w:r>
      <w:r>
        <w:rPr>
          <w:rFonts w:hint="cs"/>
          <w:rtl/>
        </w:rPr>
        <w:t xml:space="preserve"> </w:t>
      </w:r>
      <w:r w:rsidR="00550360">
        <w:rPr>
          <w:rFonts w:hint="cs"/>
          <w:rtl/>
        </w:rPr>
        <w:t>ستاد</w:t>
      </w:r>
      <w:r w:rsidR="00550360">
        <w:rPr>
          <w:rtl/>
        </w:rPr>
        <w:t xml:space="preserve"> </w:t>
      </w:r>
      <w:r w:rsidR="00B538ED">
        <w:rPr>
          <w:rFonts w:hint="cs"/>
          <w:rtl/>
        </w:rPr>
        <w:t>با ملاحظه برنامه‌هاي جاري و فعاليت‌هاي اجرايي «جمعيت دفاع از ملّت فلسطين» پيشنهاداتي را ارائه كرده است، تا بتوان با لحاظ آن‌ها و ضميمه نمودن قابليت‌هاي هومَص، مقياس عملياتي اين فعاليت‌ها را افزايش داده و كارآيي آن‌ها را از نظر كيفي و كمّي ارتقا بخشيد.</w:t>
      </w:r>
    </w:p>
    <w:bookmarkEnd w:id="0"/>
    <w:p w14:paraId="09BCC19A" w14:textId="77777777" w:rsidR="00881241" w:rsidRPr="0087051C" w:rsidRDefault="00881241" w:rsidP="0069700C">
      <w:pPr>
        <w:rPr>
          <w:sz w:val="2"/>
          <w:szCs w:val="8"/>
          <w:rtl/>
        </w:rPr>
      </w:pPr>
    </w:p>
    <w:p w14:paraId="295BD7E9" w14:textId="77777777" w:rsidR="00881241" w:rsidRDefault="0087051C" w:rsidP="00881241">
      <w:pPr>
        <w:pStyle w:val="Heading1"/>
        <w:rPr>
          <w:rtl/>
        </w:rPr>
      </w:pPr>
      <w:r>
        <w:rPr>
          <w:noProof/>
          <w:rtl/>
          <w:lang w:val="fa-IR"/>
        </w:rPr>
        <w:drawing>
          <wp:anchor distT="0" distB="0" distL="180340" distR="180340" simplePos="0" relativeHeight="251658240" behindDoc="1" locked="0" layoutInCell="1" allowOverlap="1" wp14:anchorId="06A18E02" wp14:editId="7ED18DA8">
            <wp:simplePos x="0" y="0"/>
            <wp:positionH relativeFrom="column">
              <wp:posOffset>-120015</wp:posOffset>
            </wp:positionH>
            <wp:positionV relativeFrom="paragraph">
              <wp:posOffset>85774</wp:posOffset>
            </wp:positionV>
            <wp:extent cx="2084400" cy="2170800"/>
            <wp:effectExtent l="0" t="0" r="0" b="0"/>
            <wp:wrapTight wrapText="right">
              <wp:wrapPolygon edited="0">
                <wp:start x="9280" y="758"/>
                <wp:lineTo x="6318" y="1706"/>
                <wp:lineTo x="3159" y="3223"/>
                <wp:lineTo x="2567" y="5877"/>
                <wp:lineTo x="2567" y="10238"/>
                <wp:lineTo x="987" y="13271"/>
                <wp:lineTo x="790" y="16304"/>
                <wp:lineTo x="2172" y="19338"/>
                <wp:lineTo x="2369" y="20475"/>
                <wp:lineTo x="18559" y="20475"/>
                <wp:lineTo x="18757" y="20096"/>
                <wp:lineTo x="18757" y="16304"/>
                <wp:lineTo x="20139" y="15546"/>
                <wp:lineTo x="20139" y="14598"/>
                <wp:lineTo x="18757" y="13271"/>
                <wp:lineTo x="18954" y="5498"/>
                <wp:lineTo x="17770" y="4171"/>
                <wp:lineTo x="17967" y="3223"/>
                <wp:lineTo x="14808" y="1706"/>
                <wp:lineTo x="11452" y="758"/>
                <wp:lineTo x="9280" y="75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jamiat۲.jpg"/>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84400" cy="2170800"/>
                    </a:xfrm>
                    <a:prstGeom prst="rect">
                      <a:avLst/>
                    </a:prstGeom>
                  </pic:spPr>
                </pic:pic>
              </a:graphicData>
            </a:graphic>
            <wp14:sizeRelH relativeFrom="page">
              <wp14:pctWidth>0</wp14:pctWidth>
            </wp14:sizeRelH>
            <wp14:sizeRelV relativeFrom="page">
              <wp14:pctHeight>0</wp14:pctHeight>
            </wp14:sizeRelV>
          </wp:anchor>
        </w:drawing>
      </w:r>
      <w:r w:rsidR="00550360">
        <w:rPr>
          <w:rFonts w:hint="cs"/>
          <w:rtl/>
        </w:rPr>
        <w:t>برنامه‌هاي جمعيت</w:t>
      </w:r>
    </w:p>
    <w:p w14:paraId="4376CA81" w14:textId="77777777" w:rsidR="00E22C0E" w:rsidRDefault="00374872" w:rsidP="00374872">
      <w:pPr>
        <w:pStyle w:val="ListParagraph"/>
        <w:numPr>
          <w:ilvl w:val="0"/>
          <w:numId w:val="39"/>
        </w:numPr>
        <w:ind w:left="850"/>
      </w:pPr>
      <w:r>
        <w:rPr>
          <w:rFonts w:hint="cs"/>
          <w:rtl/>
        </w:rPr>
        <w:t>شناسايي و جمع‌آوري اطلاعات مؤسّسات حوزه مقاومت اسلامي، برقراري و حفظ ارتباط با اين نهادها</w:t>
      </w:r>
    </w:p>
    <w:p w14:paraId="3F438DEE" w14:textId="77777777" w:rsidR="00374872" w:rsidRDefault="00374872" w:rsidP="00374872">
      <w:pPr>
        <w:pStyle w:val="ListParagraph"/>
        <w:numPr>
          <w:ilvl w:val="0"/>
          <w:numId w:val="39"/>
        </w:numPr>
        <w:ind w:left="850"/>
      </w:pPr>
      <w:r>
        <w:rPr>
          <w:rFonts w:hint="cs"/>
          <w:rtl/>
        </w:rPr>
        <w:t>شناسايي و جمع‌آوري اطلاعات كارشناسان و فعالان حوزه مقاومت، تماس، ايجاد ارتباط و حفظ آن در مسير شبكه‌سازي نيروهاي همسو</w:t>
      </w:r>
    </w:p>
    <w:p w14:paraId="1DA8BFDA" w14:textId="77777777" w:rsidR="00374872" w:rsidRDefault="00374872" w:rsidP="00374872">
      <w:pPr>
        <w:pStyle w:val="ListParagraph"/>
        <w:numPr>
          <w:ilvl w:val="0"/>
          <w:numId w:val="39"/>
        </w:numPr>
        <w:ind w:left="850"/>
      </w:pPr>
      <w:r>
        <w:rPr>
          <w:rFonts w:hint="cs"/>
          <w:rtl/>
        </w:rPr>
        <w:t>روزآوري تقويم فصلي مناسبت‌هاي مقاومتي و برگزاري برنامه‌هاي متناسب و هدفمند با هر مناسبت</w:t>
      </w:r>
    </w:p>
    <w:p w14:paraId="6DD4C03F" w14:textId="77777777" w:rsidR="00374872" w:rsidRDefault="00374872" w:rsidP="00374872">
      <w:pPr>
        <w:pStyle w:val="ListParagraph"/>
        <w:numPr>
          <w:ilvl w:val="0"/>
          <w:numId w:val="39"/>
        </w:numPr>
        <w:ind w:left="850"/>
      </w:pPr>
      <w:r>
        <w:rPr>
          <w:rFonts w:hint="cs"/>
          <w:rtl/>
        </w:rPr>
        <w:t>آموزش نيروها</w:t>
      </w:r>
      <w:r w:rsidR="0087051C">
        <w:rPr>
          <w:rFonts w:hint="cs"/>
          <w:rtl/>
        </w:rPr>
        <w:t>ي</w:t>
      </w:r>
      <w:r>
        <w:rPr>
          <w:rFonts w:hint="cs"/>
          <w:rtl/>
        </w:rPr>
        <w:t xml:space="preserve"> مولّد فلسطيني در راستاي رشد همه‌جانبه</w:t>
      </w:r>
    </w:p>
    <w:p w14:paraId="15E0179E" w14:textId="77777777" w:rsidR="00374872" w:rsidRDefault="009D313B" w:rsidP="00374872">
      <w:pPr>
        <w:pStyle w:val="ListParagraph"/>
        <w:numPr>
          <w:ilvl w:val="0"/>
          <w:numId w:val="39"/>
        </w:numPr>
        <w:ind w:left="850"/>
      </w:pPr>
      <w:r>
        <w:rPr>
          <w:rFonts w:hint="cs"/>
          <w:rtl/>
        </w:rPr>
        <w:t xml:space="preserve">تبليغ و آگاهي‌بخشي عمومي در جهت تقويت هويّت ملّي مردم فلسطين </w:t>
      </w:r>
    </w:p>
    <w:p w14:paraId="50F6BD13" w14:textId="77777777" w:rsidR="009D313B" w:rsidRDefault="009D313B" w:rsidP="00374872">
      <w:pPr>
        <w:pStyle w:val="ListParagraph"/>
        <w:numPr>
          <w:ilvl w:val="0"/>
          <w:numId w:val="39"/>
        </w:numPr>
        <w:ind w:left="850"/>
      </w:pPr>
      <w:r>
        <w:rPr>
          <w:rFonts w:hint="cs"/>
          <w:rtl/>
        </w:rPr>
        <w:t xml:space="preserve">پيام‌رساني در عرصه جهاني براي معرفي مظلوميت </w:t>
      </w:r>
      <w:r w:rsidR="0087051C">
        <w:rPr>
          <w:rFonts w:hint="cs"/>
          <w:rtl/>
        </w:rPr>
        <w:t>ملّت</w:t>
      </w:r>
      <w:r>
        <w:rPr>
          <w:rFonts w:hint="cs"/>
          <w:rtl/>
        </w:rPr>
        <w:t xml:space="preserve"> فلسطين</w:t>
      </w:r>
      <w:r w:rsidR="0087051C">
        <w:rPr>
          <w:rFonts w:hint="cs"/>
          <w:rtl/>
        </w:rPr>
        <w:t xml:space="preserve"> به مردم دنيا</w:t>
      </w:r>
    </w:p>
    <w:p w14:paraId="24C04FFB" w14:textId="77777777" w:rsidR="009D313B" w:rsidRDefault="009D313B" w:rsidP="00374872">
      <w:pPr>
        <w:pStyle w:val="ListParagraph"/>
        <w:numPr>
          <w:ilvl w:val="0"/>
          <w:numId w:val="39"/>
        </w:numPr>
        <w:ind w:left="850"/>
      </w:pPr>
      <w:r>
        <w:rPr>
          <w:rFonts w:hint="cs"/>
          <w:rtl/>
        </w:rPr>
        <w:t>برقراري ارتباط ميان حاميان سياسي، فرهنگي يا اقتصادي با فعالان فلسطيني</w:t>
      </w:r>
    </w:p>
    <w:p w14:paraId="00C90E01" w14:textId="77777777" w:rsidR="009D313B" w:rsidRDefault="009D313B" w:rsidP="00374872">
      <w:pPr>
        <w:pStyle w:val="ListParagraph"/>
        <w:numPr>
          <w:ilvl w:val="0"/>
          <w:numId w:val="39"/>
        </w:numPr>
        <w:ind w:left="850"/>
      </w:pPr>
      <w:r>
        <w:rPr>
          <w:rFonts w:hint="cs"/>
          <w:rtl/>
        </w:rPr>
        <w:t>تدوين اَسناد مورد نياز براي حمايت از ملّت فلسطين، مانند: قطعنامه سالانه و دكترين تحقّق آرمان‌ها</w:t>
      </w:r>
    </w:p>
    <w:p w14:paraId="3C2AEA38" w14:textId="77777777" w:rsidR="009D313B" w:rsidRDefault="009D313B" w:rsidP="00374872">
      <w:pPr>
        <w:pStyle w:val="ListParagraph"/>
        <w:numPr>
          <w:ilvl w:val="0"/>
          <w:numId w:val="39"/>
        </w:numPr>
        <w:ind w:left="850"/>
      </w:pPr>
      <w:r>
        <w:rPr>
          <w:rFonts w:hint="cs"/>
          <w:rtl/>
        </w:rPr>
        <w:t>يافتن راهكارهاي قانوني بين‌المللي براي مقابله با جنايتكاران صهيونيست و حاميان آن‌ها</w:t>
      </w:r>
    </w:p>
    <w:p w14:paraId="5568467A" w14:textId="77777777" w:rsidR="009D313B" w:rsidRDefault="009D313B" w:rsidP="00374872">
      <w:pPr>
        <w:pStyle w:val="ListParagraph"/>
        <w:numPr>
          <w:ilvl w:val="0"/>
          <w:numId w:val="39"/>
        </w:numPr>
        <w:ind w:left="850"/>
      </w:pPr>
      <w:r>
        <w:rPr>
          <w:rFonts w:hint="cs"/>
          <w:rtl/>
        </w:rPr>
        <w:t>طراحي راهبردها و برنامه‌ريزي‌هاي دقيق و هدفمند</w:t>
      </w:r>
      <w:r w:rsidR="0087051C">
        <w:rPr>
          <w:rFonts w:hint="cs"/>
          <w:rtl/>
        </w:rPr>
        <w:t xml:space="preserve"> براي جمعيت</w:t>
      </w:r>
    </w:p>
    <w:p w14:paraId="1C649D59" w14:textId="77777777" w:rsidR="009D313B" w:rsidRDefault="006A387A" w:rsidP="00374872">
      <w:pPr>
        <w:pStyle w:val="ListParagraph"/>
        <w:numPr>
          <w:ilvl w:val="0"/>
          <w:numId w:val="39"/>
        </w:numPr>
        <w:ind w:left="850"/>
      </w:pPr>
      <w:r>
        <w:rPr>
          <w:rFonts w:hint="cs"/>
          <w:rtl/>
        </w:rPr>
        <w:t>توليد گزارش‌هاي سالانه مديريتي؛ اداري، مالي و دستاوردها</w:t>
      </w:r>
    </w:p>
    <w:p w14:paraId="5AF52FCE" w14:textId="77777777" w:rsidR="006A387A" w:rsidRDefault="006A387A" w:rsidP="00374872">
      <w:pPr>
        <w:pStyle w:val="ListParagraph"/>
        <w:numPr>
          <w:ilvl w:val="0"/>
          <w:numId w:val="39"/>
        </w:numPr>
        <w:ind w:left="850"/>
      </w:pPr>
      <w:r>
        <w:rPr>
          <w:rFonts w:hint="cs"/>
          <w:rtl/>
        </w:rPr>
        <w:t>گزينش دقيق و قابل اعتماد اعضاي جديد از ميان داوطلبان همكاري با جمعيت</w:t>
      </w:r>
    </w:p>
    <w:p w14:paraId="0B37CED3" w14:textId="77777777" w:rsidR="006A387A" w:rsidRDefault="00A63211" w:rsidP="00374872">
      <w:pPr>
        <w:pStyle w:val="ListParagraph"/>
        <w:numPr>
          <w:ilvl w:val="0"/>
          <w:numId w:val="39"/>
        </w:numPr>
        <w:ind w:left="850"/>
      </w:pPr>
      <w:r>
        <w:rPr>
          <w:rFonts w:hint="cs"/>
          <w:rtl/>
        </w:rPr>
        <w:t>حفاظت و حراست كامل از اطلاعات، فعاليت‌ها، منابع انساني و تجهيزات</w:t>
      </w:r>
    </w:p>
    <w:p w14:paraId="77063816" w14:textId="77777777" w:rsidR="00A63211" w:rsidRDefault="0087051C" w:rsidP="00374872">
      <w:pPr>
        <w:pStyle w:val="ListParagraph"/>
        <w:numPr>
          <w:ilvl w:val="0"/>
          <w:numId w:val="39"/>
        </w:numPr>
        <w:ind w:left="850"/>
        <w:rPr>
          <w:rtl/>
        </w:rPr>
      </w:pPr>
      <w:r>
        <w:rPr>
          <w:rFonts w:hint="cs"/>
          <w:rtl/>
        </w:rPr>
        <w:t>برگزاري نشست‌ها و همايش‌هاي گوناگون تخصّصي و عمومي</w:t>
      </w:r>
    </w:p>
    <w:p w14:paraId="44A2901D" w14:textId="77777777" w:rsidR="00550360" w:rsidRDefault="00550360" w:rsidP="00550360">
      <w:pPr>
        <w:pStyle w:val="Heading1"/>
        <w:rPr>
          <w:rtl/>
        </w:rPr>
      </w:pPr>
      <w:r>
        <w:rPr>
          <w:rFonts w:hint="cs"/>
          <w:rtl/>
        </w:rPr>
        <w:lastRenderedPageBreak/>
        <w:t xml:space="preserve">قابليت‌هاي </w:t>
      </w:r>
      <w:r>
        <w:rPr>
          <w:rFonts w:hint="eastAsia"/>
          <w:rtl/>
        </w:rPr>
        <w:t>هومَص</w:t>
      </w:r>
    </w:p>
    <w:p w14:paraId="2B7F8692" w14:textId="77777777" w:rsidR="00550360" w:rsidRDefault="00BC65E2" w:rsidP="00550360">
      <w:pPr>
        <w:rPr>
          <w:rtl/>
        </w:rPr>
      </w:pPr>
      <w:r>
        <w:rPr>
          <w:rFonts w:hint="cs"/>
          <w:rtl/>
        </w:rPr>
        <w:t xml:space="preserve">هوش مصنوعي يك ابزار است، مانند هر ابزار ديگري براي امتداد توانمندي‌هاي انسان. </w:t>
      </w:r>
      <w:r>
        <w:rPr>
          <w:rFonts w:hint="eastAsia"/>
          <w:rtl/>
        </w:rPr>
        <w:t>«</w:t>
      </w:r>
      <w:r>
        <w:rPr>
          <w:rFonts w:hint="cs"/>
          <w:rtl/>
        </w:rPr>
        <w:t>خودرو</w:t>
      </w:r>
      <w:r>
        <w:rPr>
          <w:rFonts w:hint="eastAsia"/>
          <w:rtl/>
        </w:rPr>
        <w:t>»</w:t>
      </w:r>
      <w:r>
        <w:rPr>
          <w:rFonts w:hint="cs"/>
          <w:rtl/>
        </w:rPr>
        <w:t xml:space="preserve"> توان طيّ مسير انسان را افزايش مي‌دهد؛ راهي را كه در سه روز با پاي پياده طيّ مي‌كرد، با خودرو سه ساعته مي‌رود. </w:t>
      </w:r>
      <w:r>
        <w:rPr>
          <w:rFonts w:hint="eastAsia"/>
          <w:rtl/>
        </w:rPr>
        <w:t>«</w:t>
      </w:r>
      <w:r>
        <w:rPr>
          <w:rFonts w:hint="cs"/>
          <w:rtl/>
        </w:rPr>
        <w:t>جرّثقيل</w:t>
      </w:r>
      <w:r>
        <w:rPr>
          <w:rFonts w:hint="eastAsia"/>
          <w:rtl/>
        </w:rPr>
        <w:t>»</w:t>
      </w:r>
      <w:r>
        <w:rPr>
          <w:rFonts w:hint="cs"/>
          <w:rtl/>
        </w:rPr>
        <w:t xml:space="preserve"> دستان انسان را حمايت مي‌كند و امتداد مي‌دهد؛ يك تن باري را كه پيشتر نمي‌توانست با دست بلند كند، با اين ابزار به‌سادگي جابه‌جا مي‌نمايد. هومَص امتداد «ذهن» انسان است.</w:t>
      </w:r>
      <w:r w:rsidR="00162F76">
        <w:rPr>
          <w:rFonts w:hint="cs"/>
          <w:rtl/>
        </w:rPr>
        <w:t xml:space="preserve"> بنابراين همان عملكردهاي ذهني را توسعه مي‌دهد</w:t>
      </w:r>
      <w:r w:rsidR="000376E3">
        <w:rPr>
          <w:rFonts w:hint="cs"/>
          <w:rtl/>
        </w:rPr>
        <w:t>، البته با افزايش كيفيّت و كميّت در هر يك و با سرعتي بي‌نظير كه براي انسان ناممكن است</w:t>
      </w:r>
      <w:r w:rsidR="00162F76">
        <w:rPr>
          <w:rFonts w:hint="cs"/>
          <w:rtl/>
        </w:rPr>
        <w:t>:</w:t>
      </w:r>
    </w:p>
    <w:p w14:paraId="565A674E" w14:textId="77777777" w:rsidR="00162F76" w:rsidRDefault="00162F76" w:rsidP="00162F76">
      <w:pPr>
        <w:pStyle w:val="ListParagraph"/>
        <w:numPr>
          <w:ilvl w:val="0"/>
          <w:numId w:val="40"/>
        </w:numPr>
        <w:ind w:left="850"/>
      </w:pPr>
      <w:r>
        <w:rPr>
          <w:rFonts w:hint="cs"/>
          <w:rtl/>
        </w:rPr>
        <w:t>حفظ اطلاعات و دسته‌بندي و طبقه‌بندي آن‌ها</w:t>
      </w:r>
    </w:p>
    <w:p w14:paraId="6539F420" w14:textId="77777777" w:rsidR="00162F76" w:rsidRDefault="00162F76" w:rsidP="00162F76">
      <w:pPr>
        <w:pStyle w:val="ListParagraph"/>
        <w:numPr>
          <w:ilvl w:val="0"/>
          <w:numId w:val="40"/>
        </w:numPr>
        <w:ind w:left="850"/>
      </w:pPr>
      <w:r>
        <w:rPr>
          <w:rFonts w:hint="cs"/>
          <w:rtl/>
        </w:rPr>
        <w:t>بازيابي اطلاعات و يادآوري آن‌ها به هنگام نياز</w:t>
      </w:r>
    </w:p>
    <w:p w14:paraId="7B5752D4" w14:textId="77777777" w:rsidR="00162F76" w:rsidRDefault="00162F76" w:rsidP="00162F76">
      <w:pPr>
        <w:pStyle w:val="ListParagraph"/>
        <w:numPr>
          <w:ilvl w:val="0"/>
          <w:numId w:val="40"/>
        </w:numPr>
        <w:ind w:left="850"/>
      </w:pPr>
      <w:r>
        <w:rPr>
          <w:rFonts w:hint="cs"/>
          <w:rtl/>
        </w:rPr>
        <w:t>يادگيري و كسب تجربه از طريق تحليل و تجزيه اطلاعات</w:t>
      </w:r>
    </w:p>
    <w:p w14:paraId="60117BBC" w14:textId="77777777" w:rsidR="00162F76" w:rsidRDefault="000376E3" w:rsidP="00162F76">
      <w:pPr>
        <w:pStyle w:val="ListParagraph"/>
        <w:numPr>
          <w:ilvl w:val="0"/>
          <w:numId w:val="40"/>
        </w:numPr>
        <w:ind w:left="850"/>
      </w:pPr>
      <w:r>
        <w:rPr>
          <w:rFonts w:hint="cs"/>
          <w:rtl/>
        </w:rPr>
        <w:t xml:space="preserve">انجام انواع محاسبات و </w:t>
      </w:r>
      <w:r w:rsidR="00162F76">
        <w:rPr>
          <w:rFonts w:hint="cs"/>
          <w:rtl/>
        </w:rPr>
        <w:t>يافتن راه‌حل‌هاي متناسب با هر مسئله بر اساس اطلاعات و تجارب</w:t>
      </w:r>
    </w:p>
    <w:p w14:paraId="19C4CAB8" w14:textId="77777777" w:rsidR="00162F76" w:rsidRDefault="00162F76" w:rsidP="00162F76">
      <w:pPr>
        <w:pStyle w:val="ListParagraph"/>
        <w:numPr>
          <w:ilvl w:val="0"/>
          <w:numId w:val="40"/>
        </w:numPr>
        <w:ind w:left="850"/>
      </w:pPr>
      <w:r>
        <w:rPr>
          <w:rFonts w:hint="cs"/>
          <w:rtl/>
        </w:rPr>
        <w:t>دريافت اطلاعات تازه و متنوّع و تحليل و درك آن‌ها، مانند: متون، تصاوير، صوت و فيلم</w:t>
      </w:r>
    </w:p>
    <w:p w14:paraId="2DA1AC24" w14:textId="77777777" w:rsidR="00162F76" w:rsidRDefault="00162F76" w:rsidP="00162F76">
      <w:pPr>
        <w:pStyle w:val="ListParagraph"/>
        <w:numPr>
          <w:ilvl w:val="0"/>
          <w:numId w:val="40"/>
        </w:numPr>
        <w:ind w:left="850"/>
      </w:pPr>
      <w:r>
        <w:rPr>
          <w:rFonts w:hint="cs"/>
          <w:rtl/>
        </w:rPr>
        <w:t>تصميم‌گيري بر اساس اطلاعات و تجربه‌هاي فراگيري شده</w:t>
      </w:r>
    </w:p>
    <w:p w14:paraId="2E55BCDE" w14:textId="77777777" w:rsidR="00162F76" w:rsidRDefault="00162F76" w:rsidP="00162F76">
      <w:pPr>
        <w:pStyle w:val="ListParagraph"/>
        <w:numPr>
          <w:ilvl w:val="0"/>
          <w:numId w:val="40"/>
        </w:numPr>
        <w:ind w:left="850"/>
        <w:rPr>
          <w:rtl/>
        </w:rPr>
      </w:pPr>
      <w:r>
        <w:rPr>
          <w:rFonts w:hint="cs"/>
          <w:rtl/>
        </w:rPr>
        <w:t>توليد خروجي‌هاي متنوّع از اطلاعات، مانند: نگارش متن، توليد تصوير، فيلم، صوت و انواع نمودارها</w:t>
      </w:r>
    </w:p>
    <w:p w14:paraId="2A3B57AF" w14:textId="77777777" w:rsidR="00550360" w:rsidRDefault="00550360" w:rsidP="00550360">
      <w:pPr>
        <w:pStyle w:val="Heading1"/>
        <w:rPr>
          <w:rtl/>
        </w:rPr>
      </w:pPr>
      <w:r>
        <w:rPr>
          <w:rFonts w:hint="cs"/>
          <w:rtl/>
        </w:rPr>
        <w:t>سامانه‌هاي پيشنهادي</w:t>
      </w:r>
    </w:p>
    <w:p w14:paraId="419F8F8B" w14:textId="77777777" w:rsidR="00550360" w:rsidRDefault="00CD4E13" w:rsidP="00550360">
      <w:pPr>
        <w:rPr>
          <w:rtl/>
        </w:rPr>
      </w:pPr>
      <w:r>
        <w:rPr>
          <w:rFonts w:hint="cs"/>
          <w:rtl/>
        </w:rPr>
        <w:t>از ملاحظه توانمندي‌هاي هفتگانه هومَص و برقراري ارتباط با چهارده برنامه اصلي و محوري جمعيت درمي‌يابيم چه سامانه‌هايي لازم است تا قابليت‌هاي هومَص را در آن برنامه‌ها جريان دهد.</w:t>
      </w:r>
    </w:p>
    <w:p w14:paraId="21529F77" w14:textId="77777777" w:rsidR="00CD4E13" w:rsidRDefault="00CD4E13" w:rsidP="00CD4E13">
      <w:pPr>
        <w:pStyle w:val="Heading2"/>
        <w:rPr>
          <w:rtl/>
        </w:rPr>
      </w:pPr>
      <w:r>
        <w:rPr>
          <w:rFonts w:hint="cs"/>
          <w:rtl/>
        </w:rPr>
        <w:t xml:space="preserve">سامانه </w:t>
      </w:r>
      <w:r>
        <w:t>MIS</w:t>
      </w:r>
      <w:r>
        <w:rPr>
          <w:rFonts w:hint="cs"/>
          <w:rtl/>
        </w:rPr>
        <w:t xml:space="preserve"> اطلاعات مديريت</w:t>
      </w:r>
      <w:r w:rsidR="00795202">
        <w:rPr>
          <w:rFonts w:hint="cs"/>
          <w:rtl/>
        </w:rPr>
        <w:t xml:space="preserve"> هوشمند</w:t>
      </w:r>
    </w:p>
    <w:p w14:paraId="79BC5525" w14:textId="77777777" w:rsidR="00CD4E13" w:rsidRDefault="00D86B9F" w:rsidP="00CD4E13">
      <w:pPr>
        <w:rPr>
          <w:rtl/>
        </w:rPr>
      </w:pPr>
      <w:r>
        <w:rPr>
          <w:rFonts w:hint="cs"/>
          <w:noProof/>
          <w:rtl/>
          <w:lang w:val="fa-IR"/>
        </w:rPr>
        <w:drawing>
          <wp:anchor distT="0" distB="0" distL="114300" distR="114300" simplePos="0" relativeHeight="251659264" behindDoc="0" locked="0" layoutInCell="1" allowOverlap="1" wp14:anchorId="4834694E" wp14:editId="1DB8B82B">
            <wp:simplePos x="0" y="0"/>
            <wp:positionH relativeFrom="margin">
              <wp:posOffset>0</wp:posOffset>
            </wp:positionH>
            <wp:positionV relativeFrom="margin">
              <wp:posOffset>4763037</wp:posOffset>
            </wp:positionV>
            <wp:extent cx="2520000" cy="198447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01-01 at 04-15-15 6.jpg (JPEG Image 500 × 386 pixels).png"/>
                    <pic:cNvPicPr/>
                  </pic:nvPicPr>
                  <pic:blipFill>
                    <a:blip r:embed="rId10">
                      <a:extLst>
                        <a:ext uri="{28A0092B-C50C-407E-A947-70E740481C1C}">
                          <a14:useLocalDpi xmlns:a14="http://schemas.microsoft.com/office/drawing/2010/main" val="0"/>
                        </a:ext>
                      </a:extLst>
                    </a:blip>
                    <a:stretch>
                      <a:fillRect/>
                    </a:stretch>
                  </pic:blipFill>
                  <pic:spPr>
                    <a:xfrm>
                      <a:off x="0" y="0"/>
                      <a:ext cx="2520000" cy="1984474"/>
                    </a:xfrm>
                    <a:prstGeom prst="rect">
                      <a:avLst/>
                    </a:prstGeom>
                  </pic:spPr>
                </pic:pic>
              </a:graphicData>
            </a:graphic>
            <wp14:sizeRelH relativeFrom="page">
              <wp14:pctWidth>0</wp14:pctWidth>
            </wp14:sizeRelH>
            <wp14:sizeRelV relativeFrom="page">
              <wp14:pctHeight>0</wp14:pctHeight>
            </wp14:sizeRelV>
          </wp:anchor>
        </w:drawing>
      </w:r>
      <w:r w:rsidR="00795202">
        <w:rPr>
          <w:rFonts w:hint="cs"/>
          <w:rtl/>
        </w:rPr>
        <w:t>مهم‌ترين و ابتدايي‌ترين ابزاري كه قطعاً به آن نياز است نرم‌افزاري براي مديريت سازماني‌ست. ذخيره و حفظ تمامي مكاتبات، اَسناد، گزارش‌ها، فهرست تجهيزات، امكانات، امور مالي و اداري، هزينه‌ها، تراز و بيلان، چك‌ها و امور بانكي، برنامه‌ها همراه با اطلاعات پيشرفت هر كدام، نيروهاي فعّال و منابع انساني، گزارش كار و ساعت‌ها، پرداختي‌ها و دريافتي‌ها، تشويق‌ها و توبيخ‌ها، چارت، مأموريت‌ها و هر چه كه به طول معمول در هر سازماني به انجام مي‌رسد.</w:t>
      </w:r>
    </w:p>
    <w:p w14:paraId="491B6021" w14:textId="77777777" w:rsidR="00367CCB" w:rsidRDefault="00795202" w:rsidP="00CD4E13">
      <w:pPr>
        <w:rPr>
          <w:rtl/>
        </w:rPr>
      </w:pPr>
      <w:r>
        <w:rPr>
          <w:rFonts w:hint="cs"/>
          <w:rtl/>
        </w:rPr>
        <w:t>اين ابزار وقتي مجهّز به هوش مصنوعي باشد، مي‌تواند</w:t>
      </w:r>
      <w:r w:rsidR="00367CCB">
        <w:rPr>
          <w:rFonts w:hint="cs"/>
          <w:rtl/>
        </w:rPr>
        <w:t>:</w:t>
      </w:r>
    </w:p>
    <w:p w14:paraId="3A43BD36" w14:textId="77777777" w:rsidR="00367CCB" w:rsidRDefault="00795202" w:rsidP="00367CCB">
      <w:pPr>
        <w:pStyle w:val="ListParagraph"/>
        <w:numPr>
          <w:ilvl w:val="0"/>
          <w:numId w:val="41"/>
        </w:numPr>
        <w:ind w:left="850"/>
      </w:pPr>
      <w:r>
        <w:rPr>
          <w:rFonts w:hint="cs"/>
          <w:rtl/>
        </w:rPr>
        <w:t xml:space="preserve">در گزينش نيروهاي انساني به‌خوبي پيشينه هر فرد را بررسي كرده و در صورت تناسب با جايگاه سازماني در مؤسسه، امتياز جذب و نصب وي در آن منصب را محاسبه كند. </w:t>
      </w:r>
    </w:p>
    <w:p w14:paraId="53BE97AF" w14:textId="77777777" w:rsidR="00367CCB" w:rsidRDefault="003F67D7" w:rsidP="00367CCB">
      <w:pPr>
        <w:pStyle w:val="ListParagraph"/>
        <w:numPr>
          <w:ilvl w:val="0"/>
          <w:numId w:val="41"/>
        </w:numPr>
        <w:ind w:left="850"/>
      </w:pPr>
      <w:r>
        <w:rPr>
          <w:rFonts w:hint="cs"/>
          <w:rtl/>
        </w:rPr>
        <w:t xml:space="preserve">مقدورات و توانايي‌ها را بررسي كرده و بهترين راهبردها و برنامه‌ها را پيشنهاد دهد. </w:t>
      </w:r>
    </w:p>
    <w:p w14:paraId="51CDF0F6" w14:textId="77777777" w:rsidR="00367CCB" w:rsidRDefault="003F67D7" w:rsidP="00367CCB">
      <w:pPr>
        <w:pStyle w:val="ListParagraph"/>
        <w:numPr>
          <w:ilvl w:val="0"/>
          <w:numId w:val="41"/>
        </w:numPr>
        <w:ind w:left="850"/>
      </w:pPr>
      <w:r>
        <w:rPr>
          <w:rFonts w:hint="cs"/>
          <w:rtl/>
        </w:rPr>
        <w:t xml:space="preserve">تقويم فصلي را يادآوري كند و براي هر مناسبت مناسب‌ترين فعاليت‌ها را. </w:t>
      </w:r>
    </w:p>
    <w:p w14:paraId="64A1E5C8" w14:textId="77777777" w:rsidR="00367CCB" w:rsidRDefault="003F67D7" w:rsidP="00367CCB">
      <w:pPr>
        <w:pStyle w:val="ListParagraph"/>
        <w:numPr>
          <w:ilvl w:val="0"/>
          <w:numId w:val="41"/>
        </w:numPr>
        <w:ind w:left="850"/>
      </w:pPr>
      <w:r>
        <w:rPr>
          <w:rFonts w:hint="cs"/>
          <w:rtl/>
        </w:rPr>
        <w:t>امنيت اطلاعات را با كمك هوش مصنوعي تضمين كند، به اين نحو كه در صورت مواجهه با الگويي خاصّ از مراجعه به اطلاعات، كشف كند كه هدف كاربر مزبور غيرمتعارف است، اگر چه عضوي از جمعيت يا كارمندي در دفتر مركزي باشد.</w:t>
      </w:r>
      <w:r w:rsidR="00367CCB">
        <w:rPr>
          <w:rFonts w:hint="cs"/>
          <w:rtl/>
        </w:rPr>
        <w:t xml:space="preserve"> </w:t>
      </w:r>
    </w:p>
    <w:p w14:paraId="31F91062" w14:textId="77777777" w:rsidR="00795202" w:rsidRDefault="00367CCB" w:rsidP="00367CCB">
      <w:pPr>
        <w:pStyle w:val="ListParagraph"/>
        <w:numPr>
          <w:ilvl w:val="0"/>
          <w:numId w:val="41"/>
        </w:numPr>
        <w:ind w:left="850"/>
      </w:pPr>
      <w:r>
        <w:rPr>
          <w:rFonts w:hint="cs"/>
          <w:rtl/>
        </w:rPr>
        <w:t>مي‌تواند به‌صورت خودكار تعيين كند دسترسي هر فرد به چه اطلاعاتي مجاز و يا غيرمجاز است.</w:t>
      </w:r>
    </w:p>
    <w:p w14:paraId="3AF65A91" w14:textId="77777777" w:rsidR="00367CCB" w:rsidRDefault="009764FF" w:rsidP="00367CCB">
      <w:pPr>
        <w:pStyle w:val="ListParagraph"/>
        <w:numPr>
          <w:ilvl w:val="0"/>
          <w:numId w:val="41"/>
        </w:numPr>
        <w:ind w:left="850"/>
      </w:pPr>
      <w:r>
        <w:rPr>
          <w:rFonts w:hint="cs"/>
          <w:rtl/>
        </w:rPr>
        <w:t>پيشنهاد دهد در چه زماني چه بيانيه‌هايي خوب است منتشر شود.</w:t>
      </w:r>
    </w:p>
    <w:p w14:paraId="17FD33C9" w14:textId="77777777" w:rsidR="009764FF" w:rsidRDefault="009764FF" w:rsidP="00367CCB">
      <w:pPr>
        <w:pStyle w:val="ListParagraph"/>
        <w:numPr>
          <w:ilvl w:val="0"/>
          <w:numId w:val="41"/>
        </w:numPr>
        <w:ind w:left="850"/>
      </w:pPr>
      <w:r>
        <w:rPr>
          <w:rFonts w:hint="cs"/>
          <w:rtl/>
        </w:rPr>
        <w:t>مي‌تواند گزارش‌هاي سالانه اداري، مالي و عملكردي را خودكار توليد و عرضه كند.</w:t>
      </w:r>
    </w:p>
    <w:p w14:paraId="67B867F4" w14:textId="77777777" w:rsidR="009764FF" w:rsidRDefault="009764FF" w:rsidP="00367CCB">
      <w:pPr>
        <w:pStyle w:val="ListParagraph"/>
        <w:numPr>
          <w:ilvl w:val="0"/>
          <w:numId w:val="41"/>
        </w:numPr>
        <w:ind w:left="850"/>
      </w:pPr>
      <w:r>
        <w:rPr>
          <w:rFonts w:hint="cs"/>
          <w:rtl/>
        </w:rPr>
        <w:t>نشست‌ها و همايش‌ها را پيشنهاد داده، هزينه‌ها و زمان‌بندي آن‌ها را محاسبه كرده و قدم‌به‌قدم در اجراي آن همراهي نمايد؛ تأخيرها را گزارش كرده و مسئول هر فعاليت را تعيين نمايد.</w:t>
      </w:r>
    </w:p>
    <w:p w14:paraId="2878F5DA" w14:textId="77777777" w:rsidR="009764FF" w:rsidRDefault="009764FF" w:rsidP="00367CCB">
      <w:pPr>
        <w:pStyle w:val="ListParagraph"/>
        <w:numPr>
          <w:ilvl w:val="0"/>
          <w:numId w:val="41"/>
        </w:numPr>
        <w:ind w:left="850"/>
      </w:pPr>
      <w:r>
        <w:rPr>
          <w:rFonts w:hint="cs"/>
          <w:rtl/>
        </w:rPr>
        <w:t>گردش كار و ايستگاه‌هاي كاري براي هر فعاليت و هر برنامه مشخّص كرده و تأخير و كم‌كاري‌ها را به اطلاع مسئول مربوطه برساند.</w:t>
      </w:r>
    </w:p>
    <w:p w14:paraId="437C697D" w14:textId="77777777" w:rsidR="00E6456B" w:rsidRDefault="00E6456B" w:rsidP="00367CCB">
      <w:pPr>
        <w:pStyle w:val="ListParagraph"/>
        <w:numPr>
          <w:ilvl w:val="0"/>
          <w:numId w:val="41"/>
        </w:numPr>
        <w:ind w:left="850"/>
      </w:pPr>
      <w:r>
        <w:rPr>
          <w:rFonts w:hint="cs"/>
          <w:rtl/>
        </w:rPr>
        <w:t>از طريق مديريت هوشمند پروژه تضمين نمايد در زمان مورد نظر و با كيفيّت خواسته‌شده پايان خواهد يافت.</w:t>
      </w:r>
    </w:p>
    <w:p w14:paraId="16E7AA38" w14:textId="77777777" w:rsidR="00A6311F" w:rsidRDefault="00A6311F" w:rsidP="00367CCB">
      <w:pPr>
        <w:pStyle w:val="ListParagraph"/>
        <w:numPr>
          <w:ilvl w:val="0"/>
          <w:numId w:val="41"/>
        </w:numPr>
        <w:ind w:left="850"/>
      </w:pPr>
      <w:r>
        <w:rPr>
          <w:rFonts w:hint="cs"/>
          <w:rtl/>
        </w:rPr>
        <w:t>اطلاعات مورد نياز سامانه‌هاي ديگر را در زمان مناسب براي آن‌ها ارسال كند. مانند: اخبار و گزارش‌هايي كه بايد در وب‌سايت جمعيت منتشر شود.</w:t>
      </w:r>
    </w:p>
    <w:p w14:paraId="5079D699" w14:textId="77777777" w:rsidR="003A27F4" w:rsidRDefault="003A27F4" w:rsidP="00367CCB">
      <w:pPr>
        <w:pStyle w:val="ListParagraph"/>
        <w:numPr>
          <w:ilvl w:val="0"/>
          <w:numId w:val="41"/>
        </w:numPr>
        <w:ind w:left="850"/>
      </w:pPr>
      <w:r>
        <w:rPr>
          <w:rFonts w:hint="cs"/>
          <w:rtl/>
        </w:rPr>
        <w:t>بايگاني كامل و دقيقي از تمامي داده‌ها و اطلاعات جمعيت فراهم آورد.</w:t>
      </w:r>
    </w:p>
    <w:p w14:paraId="6D2A8485" w14:textId="77777777" w:rsidR="003A27F4" w:rsidRDefault="003A27F4" w:rsidP="00367CCB">
      <w:pPr>
        <w:pStyle w:val="ListParagraph"/>
        <w:numPr>
          <w:ilvl w:val="0"/>
          <w:numId w:val="41"/>
        </w:numPr>
        <w:ind w:left="850"/>
      </w:pPr>
      <w:r>
        <w:rPr>
          <w:rFonts w:hint="cs"/>
          <w:rtl/>
        </w:rPr>
        <w:t>ثبت و شماره‌زني نامه‌هاي ارسالي و دريافتي نيز كه در همه اين سامانه‌ها به‌صورت پيش‌فرض وجود دارد.</w:t>
      </w:r>
      <w:r w:rsidR="00FB323E">
        <w:rPr>
          <w:rFonts w:hint="cs"/>
          <w:rtl/>
        </w:rPr>
        <w:t xml:space="preserve"> اما وقتي هومَص به آن ضميمه شود، مي‌تواند متن نامه‌ها را به جاي فرد بنويسد، يا متن نوشته‌شده را ويرايش و اصلاح كند.</w:t>
      </w:r>
    </w:p>
    <w:p w14:paraId="132AD376" w14:textId="77777777" w:rsidR="003A27F4" w:rsidRDefault="00FC2CCB" w:rsidP="00367CCB">
      <w:pPr>
        <w:pStyle w:val="ListParagraph"/>
        <w:numPr>
          <w:ilvl w:val="0"/>
          <w:numId w:val="41"/>
        </w:numPr>
        <w:ind w:left="850"/>
        <w:rPr>
          <w:rtl/>
        </w:rPr>
      </w:pPr>
      <w:r>
        <w:rPr>
          <w:rFonts w:hint="cs"/>
          <w:rtl/>
        </w:rPr>
        <w:t>عملكرد روزانه تمامي نيروهاي همكار را تحليل كرده و الگوهاي آن را ياد بگيرد و در صورت تغيير اين الگوها، گزارش لازم را در اختيار حراست و حفاظت بگذارد.</w:t>
      </w:r>
    </w:p>
    <w:p w14:paraId="6CFF1421" w14:textId="77777777" w:rsidR="00CD4E13" w:rsidRDefault="00CD4E13" w:rsidP="00CD4E13">
      <w:pPr>
        <w:pStyle w:val="Heading2"/>
        <w:rPr>
          <w:rtl/>
        </w:rPr>
      </w:pPr>
      <w:r>
        <w:rPr>
          <w:rFonts w:hint="cs"/>
          <w:rtl/>
        </w:rPr>
        <w:t xml:space="preserve">سامانه </w:t>
      </w:r>
      <w:r>
        <w:t>CRM</w:t>
      </w:r>
      <w:r>
        <w:rPr>
          <w:rFonts w:hint="cs"/>
          <w:rtl/>
        </w:rPr>
        <w:t xml:space="preserve"> مديريت ارتباطات</w:t>
      </w:r>
      <w:r w:rsidR="00795202">
        <w:rPr>
          <w:rFonts w:hint="cs"/>
          <w:rtl/>
        </w:rPr>
        <w:t xml:space="preserve"> هوشمند</w:t>
      </w:r>
    </w:p>
    <w:p w14:paraId="10B43405" w14:textId="77777777" w:rsidR="00CD4E13" w:rsidRDefault="00F95E8C" w:rsidP="00CD4E13">
      <w:pPr>
        <w:rPr>
          <w:rtl/>
        </w:rPr>
      </w:pPr>
      <w:r>
        <w:rPr>
          <w:rFonts w:hint="cs"/>
          <w:noProof/>
          <w:rtl/>
          <w:lang w:val="fa-IR"/>
        </w:rPr>
        <w:drawing>
          <wp:anchor distT="0" distB="0" distL="114300" distR="114300" simplePos="0" relativeHeight="251661312" behindDoc="0" locked="0" layoutInCell="1" allowOverlap="1" wp14:anchorId="527E1380" wp14:editId="49BEF316">
            <wp:simplePos x="0" y="0"/>
            <wp:positionH relativeFrom="margin">
              <wp:posOffset>-1270</wp:posOffset>
            </wp:positionH>
            <wp:positionV relativeFrom="margin">
              <wp:posOffset>3619305</wp:posOffset>
            </wp:positionV>
            <wp:extent cx="2519680" cy="1466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01-01 at 04-15-15 6.jpg (JPEG Image 500 × 386 pixel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680" cy="1466850"/>
                    </a:xfrm>
                    <a:prstGeom prst="rect">
                      <a:avLst/>
                    </a:prstGeom>
                  </pic:spPr>
                </pic:pic>
              </a:graphicData>
            </a:graphic>
            <wp14:sizeRelH relativeFrom="page">
              <wp14:pctWidth>0</wp14:pctWidth>
            </wp14:sizeRelH>
            <wp14:sizeRelV relativeFrom="page">
              <wp14:pctHeight>0</wp14:pctHeight>
            </wp14:sizeRelV>
          </wp:anchor>
        </w:drawing>
      </w:r>
      <w:r w:rsidR="00906078">
        <w:rPr>
          <w:rFonts w:hint="cs"/>
          <w:rtl/>
        </w:rPr>
        <w:t>نگهداري اطلاعات افراد و سازمان‌هاي مرتبط و همكار بر عهده اين سامانه است. تمامي سامانه‌هاي توليدشده از اين نوع قادر هستند اطلاعات تماس و گزارش ارتباط‌هاي برقرار شده را ذخيره و حفظ كنند. اما نوع مجهّزشده آن به هوش مصنوعي مي‌تواند:</w:t>
      </w:r>
    </w:p>
    <w:p w14:paraId="6C3C6B5F" w14:textId="77777777" w:rsidR="00906078" w:rsidRDefault="00730CF7" w:rsidP="00730CF7">
      <w:pPr>
        <w:pStyle w:val="ListParagraph"/>
        <w:numPr>
          <w:ilvl w:val="0"/>
          <w:numId w:val="42"/>
        </w:numPr>
        <w:ind w:left="850"/>
      </w:pPr>
      <w:r>
        <w:rPr>
          <w:rFonts w:hint="cs"/>
          <w:rtl/>
        </w:rPr>
        <w:t>روابط ميان افراد و سازمان‌ها را به شكل شبكه‌ ترسيم كند.</w:t>
      </w:r>
    </w:p>
    <w:p w14:paraId="64F00742" w14:textId="77777777" w:rsidR="000B33CA" w:rsidRDefault="000B33CA" w:rsidP="00730CF7">
      <w:pPr>
        <w:pStyle w:val="ListParagraph"/>
        <w:numPr>
          <w:ilvl w:val="0"/>
          <w:numId w:val="42"/>
        </w:numPr>
        <w:ind w:left="850"/>
      </w:pPr>
      <w:r>
        <w:rPr>
          <w:rFonts w:hint="cs"/>
          <w:rtl/>
        </w:rPr>
        <w:t>با استفاده از اطلاعات آشكاري كه در فضاي مجازي وجود دارد و متناسب با اخبار منتشره، افراد و سازمان‌ها را دسته‌بندي موضوعي كرده و ارتباط آن‌ها را به‌روز كند.</w:t>
      </w:r>
    </w:p>
    <w:p w14:paraId="6753509B" w14:textId="77777777" w:rsidR="000B33CA" w:rsidRDefault="000B33CA" w:rsidP="00730CF7">
      <w:pPr>
        <w:pStyle w:val="ListParagraph"/>
        <w:numPr>
          <w:ilvl w:val="0"/>
          <w:numId w:val="42"/>
        </w:numPr>
        <w:ind w:left="850"/>
      </w:pPr>
      <w:r>
        <w:rPr>
          <w:rFonts w:hint="cs"/>
          <w:rtl/>
        </w:rPr>
        <w:t>براي هر رويداد بهترين گزينه‌هاي همكاري را معرفي نمايد.</w:t>
      </w:r>
    </w:p>
    <w:p w14:paraId="02483E27" w14:textId="77777777" w:rsidR="000B33CA" w:rsidRDefault="000B33CA" w:rsidP="00730CF7">
      <w:pPr>
        <w:pStyle w:val="ListParagraph"/>
        <w:numPr>
          <w:ilvl w:val="0"/>
          <w:numId w:val="42"/>
        </w:numPr>
        <w:ind w:left="850"/>
      </w:pPr>
      <w:r>
        <w:rPr>
          <w:rFonts w:hint="cs"/>
          <w:rtl/>
        </w:rPr>
        <w:t>پيشينه فعاليت‌ها را بر اساس اطلاعات به دست آمده از سامانه رصد تكميل كند.</w:t>
      </w:r>
    </w:p>
    <w:p w14:paraId="28850A9A" w14:textId="77777777" w:rsidR="000B33CA" w:rsidRDefault="000B33CA" w:rsidP="00730CF7">
      <w:pPr>
        <w:pStyle w:val="ListParagraph"/>
        <w:numPr>
          <w:ilvl w:val="0"/>
          <w:numId w:val="42"/>
        </w:numPr>
        <w:ind w:left="850"/>
      </w:pPr>
      <w:r>
        <w:rPr>
          <w:rFonts w:hint="cs"/>
          <w:rtl/>
        </w:rPr>
        <w:t>با يادگيري و كسب تجربه از همكاري‌هاي قبلي، حدس بزند چه همكاري‌هايي مورد قبول يا عدم قبول فرد يا سازمان قرار خواهد گرفت.</w:t>
      </w:r>
    </w:p>
    <w:p w14:paraId="12F484C6" w14:textId="77777777" w:rsidR="00B10DF0" w:rsidRDefault="00B10DF0" w:rsidP="00730CF7">
      <w:pPr>
        <w:pStyle w:val="ListParagraph"/>
        <w:numPr>
          <w:ilvl w:val="0"/>
          <w:numId w:val="42"/>
        </w:numPr>
        <w:ind w:left="850"/>
      </w:pPr>
      <w:r>
        <w:rPr>
          <w:rFonts w:hint="cs"/>
          <w:rtl/>
        </w:rPr>
        <w:t>ميزان اطلاعاتي را معيّن كند كه بايد يا نبايد در اختيار يك فرد يا سازمان همكار قرار داد.</w:t>
      </w:r>
    </w:p>
    <w:p w14:paraId="49966DB4" w14:textId="77777777" w:rsidR="000618EF" w:rsidRDefault="000618EF" w:rsidP="00730CF7">
      <w:pPr>
        <w:pStyle w:val="ListParagraph"/>
        <w:numPr>
          <w:ilvl w:val="0"/>
          <w:numId w:val="42"/>
        </w:numPr>
        <w:ind w:left="850"/>
        <w:rPr>
          <w:rtl/>
        </w:rPr>
      </w:pPr>
      <w:r>
        <w:rPr>
          <w:rFonts w:hint="cs"/>
          <w:rtl/>
        </w:rPr>
        <w:t xml:space="preserve">حفظ ارتباط خيلي مهم است و معمولاً فاصله زماني در برگزاري رويدادهايي مانند: نشست، همايش و جلسات همفكري، سبب كاستن از قابليت همكاري مي‌شود و چه‌بسا از همدلي‌ها مي‌كاهد. </w:t>
      </w:r>
      <w:r w:rsidR="00F716D9">
        <w:rPr>
          <w:rFonts w:hint="cs"/>
          <w:rtl/>
        </w:rPr>
        <w:t>سامانه هوشمند ارتباطي مي‌تواند بر اساس ملاحظه زمان‌بندي مشخصي برنامه‌ها و رويدادهايي را طراحي كند كه پيوستار پيوندهاي فردي و سازماني را حفظ كند.</w:t>
      </w:r>
    </w:p>
    <w:p w14:paraId="2AFB8110" w14:textId="77777777" w:rsidR="00CD4E13" w:rsidRDefault="00A953E6" w:rsidP="00CD4E13">
      <w:pPr>
        <w:pStyle w:val="Heading2"/>
      </w:pPr>
      <w:r>
        <w:rPr>
          <w:rFonts w:hint="cs"/>
          <w:noProof/>
          <w:rtl/>
          <w:lang w:val="fa-IR"/>
        </w:rPr>
        <w:drawing>
          <wp:anchor distT="0" distB="0" distL="114300" distR="114300" simplePos="0" relativeHeight="251663360" behindDoc="0" locked="0" layoutInCell="1" allowOverlap="1" wp14:anchorId="3D8067D0" wp14:editId="021B61B8">
            <wp:simplePos x="0" y="0"/>
            <wp:positionH relativeFrom="margin">
              <wp:posOffset>5715</wp:posOffset>
            </wp:positionH>
            <wp:positionV relativeFrom="margin">
              <wp:posOffset>7907215</wp:posOffset>
            </wp:positionV>
            <wp:extent cx="2519680" cy="13582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01-01 at 04-15-15 6.jpg (JPEG Image 500 × 386 pixel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1358265"/>
                    </a:xfrm>
                    <a:prstGeom prst="rect">
                      <a:avLst/>
                    </a:prstGeom>
                  </pic:spPr>
                </pic:pic>
              </a:graphicData>
            </a:graphic>
            <wp14:sizeRelH relativeFrom="page">
              <wp14:pctWidth>0</wp14:pctWidth>
            </wp14:sizeRelH>
            <wp14:sizeRelV relativeFrom="page">
              <wp14:pctHeight>0</wp14:pctHeight>
            </wp14:sizeRelV>
          </wp:anchor>
        </w:drawing>
      </w:r>
      <w:r w:rsidR="00DD5BBA">
        <w:rPr>
          <w:rFonts w:hint="cs"/>
          <w:rtl/>
        </w:rPr>
        <w:t xml:space="preserve">سامانه رصد و مونيتورينگ </w:t>
      </w:r>
      <w:r w:rsidR="00DD5BBA">
        <w:t>Crawler</w:t>
      </w:r>
      <w:r w:rsidR="00795202">
        <w:rPr>
          <w:rFonts w:hint="cs"/>
          <w:rtl/>
        </w:rPr>
        <w:t xml:space="preserve"> هوشمند</w:t>
      </w:r>
    </w:p>
    <w:p w14:paraId="0D930128" w14:textId="77777777" w:rsidR="00DD5BBA" w:rsidRDefault="00E723DD" w:rsidP="00DD5BBA">
      <w:pPr>
        <w:rPr>
          <w:rtl/>
        </w:rPr>
      </w:pPr>
      <w:r>
        <w:rPr>
          <w:rFonts w:hint="cs"/>
          <w:rtl/>
        </w:rPr>
        <w:t>اطلاعاتي پيوسته در فضاي مجازي منتشر مي‌شود؛ خبرگزاري‌ها، پيام‌رسان‌ها، وب‌سايت‌ها، وبلاگ‌ها و پادكست‌ها. اين اطلاعات برخي اصلي و برخي فرعي هستند، مانند: كامنت‌ها و لايك‌ها. امروزه سامانه‌هاي بسياري توليد شده كه قابليت جمع‌آوري، طبقه‌بندي و توليد گزارش خودكار از اين داده‌ها به‌كمك هومَص دارند كه مي‌توانند:</w:t>
      </w:r>
    </w:p>
    <w:p w14:paraId="5BA013CD" w14:textId="77777777" w:rsidR="00E723DD" w:rsidRDefault="00E723DD" w:rsidP="00E723DD">
      <w:pPr>
        <w:pStyle w:val="ListParagraph"/>
        <w:numPr>
          <w:ilvl w:val="0"/>
          <w:numId w:val="43"/>
        </w:numPr>
        <w:ind w:left="850"/>
      </w:pPr>
      <w:r>
        <w:rPr>
          <w:rFonts w:hint="cs"/>
          <w:rtl/>
        </w:rPr>
        <w:t>به عنوان چشم و گوش سازمان عمل كرده و واقعيت‌هاي اجتماعي را بازگو كنند.</w:t>
      </w:r>
    </w:p>
    <w:p w14:paraId="27248920" w14:textId="77777777" w:rsidR="00E723DD" w:rsidRDefault="00E723DD" w:rsidP="00E723DD">
      <w:pPr>
        <w:pStyle w:val="ListParagraph"/>
        <w:numPr>
          <w:ilvl w:val="0"/>
          <w:numId w:val="43"/>
        </w:numPr>
        <w:ind w:left="850"/>
      </w:pPr>
      <w:r>
        <w:rPr>
          <w:rFonts w:hint="cs"/>
          <w:rtl/>
        </w:rPr>
        <w:t>اطلاعات فيك و غيرقابل اعتماد را از داده‌هاي واقعي تمييز دهند.</w:t>
      </w:r>
    </w:p>
    <w:p w14:paraId="3FAD4872" w14:textId="77777777" w:rsidR="00E723DD" w:rsidRDefault="00E723DD" w:rsidP="00E723DD">
      <w:pPr>
        <w:pStyle w:val="ListParagraph"/>
        <w:numPr>
          <w:ilvl w:val="0"/>
          <w:numId w:val="43"/>
        </w:numPr>
        <w:ind w:left="850"/>
      </w:pPr>
      <w:r>
        <w:rPr>
          <w:rFonts w:hint="cs"/>
          <w:rtl/>
        </w:rPr>
        <w:t>اخبار مرتبط با جمعيت را تفكيك كرده و بازخوردهاي فعاليت‌ها را نشان دهند.</w:t>
      </w:r>
    </w:p>
    <w:p w14:paraId="75C1239D" w14:textId="77777777" w:rsidR="00E723DD" w:rsidRDefault="00E723DD" w:rsidP="00E723DD">
      <w:pPr>
        <w:pStyle w:val="ListParagraph"/>
        <w:numPr>
          <w:ilvl w:val="0"/>
          <w:numId w:val="43"/>
        </w:numPr>
        <w:ind w:left="850"/>
      </w:pPr>
      <w:r>
        <w:rPr>
          <w:rFonts w:hint="cs"/>
          <w:rtl/>
        </w:rPr>
        <w:t>بر اساس پست‌ها، استوري‌ها و كامنت‌ها مي‌توانند ترندها و وايرال‌ها را مشخّص كنند.</w:t>
      </w:r>
    </w:p>
    <w:p w14:paraId="0D8034F3" w14:textId="77777777" w:rsidR="00E723DD" w:rsidRDefault="00E723DD" w:rsidP="00E723DD">
      <w:pPr>
        <w:pStyle w:val="ListParagraph"/>
        <w:numPr>
          <w:ilvl w:val="0"/>
          <w:numId w:val="43"/>
        </w:numPr>
        <w:ind w:left="850"/>
      </w:pPr>
      <w:r>
        <w:rPr>
          <w:rFonts w:hint="cs"/>
          <w:rtl/>
        </w:rPr>
        <w:t>شبكه فالوورها را شناسايي كرده و كانون‌هاي توليد خبر و جريان نشر آن‌ها را ترسيم نمايند.</w:t>
      </w:r>
    </w:p>
    <w:p w14:paraId="0A7C0BF2" w14:textId="77777777" w:rsidR="00E723DD" w:rsidRDefault="00E723DD" w:rsidP="00E723DD">
      <w:pPr>
        <w:pStyle w:val="ListParagraph"/>
        <w:numPr>
          <w:ilvl w:val="0"/>
          <w:numId w:val="43"/>
        </w:numPr>
        <w:ind w:left="850"/>
      </w:pPr>
      <w:r>
        <w:rPr>
          <w:rFonts w:hint="cs"/>
          <w:rtl/>
        </w:rPr>
        <w:t>بهترين سناريوها را براي نشر اطلاعات و اخبار پيشنهاد كنند.</w:t>
      </w:r>
    </w:p>
    <w:p w14:paraId="53E30932" w14:textId="77777777" w:rsidR="00E723DD" w:rsidRDefault="00E723DD" w:rsidP="00E723DD">
      <w:pPr>
        <w:pStyle w:val="ListParagraph"/>
        <w:numPr>
          <w:ilvl w:val="0"/>
          <w:numId w:val="43"/>
        </w:numPr>
        <w:ind w:left="850"/>
      </w:pPr>
      <w:r>
        <w:rPr>
          <w:rFonts w:hint="cs"/>
          <w:rtl/>
        </w:rPr>
        <w:t>مناسب‌ترين متن براي بيانيه، پيام، گزارش و خبر را تدوين كرده و در بهترين زمان منتشر كنند.</w:t>
      </w:r>
    </w:p>
    <w:p w14:paraId="47E4AB8A" w14:textId="77777777" w:rsidR="00E723DD" w:rsidRDefault="00E723DD" w:rsidP="00E723DD">
      <w:pPr>
        <w:pStyle w:val="ListParagraph"/>
        <w:numPr>
          <w:ilvl w:val="0"/>
          <w:numId w:val="43"/>
        </w:numPr>
        <w:ind w:left="850"/>
      </w:pPr>
      <w:r>
        <w:rPr>
          <w:rFonts w:hint="cs"/>
          <w:rtl/>
        </w:rPr>
        <w:t>اطلاعات مورد نياز ساير سامانه‌هاي جمعيت را تأمين كنند، مانند: اطلاعات وب‌سايت، اطلاعات مديريت منابع انساني، جذب و گزينش و تداوم همكاري، اطلاعات مورد نياز براي همكاري با افراد و سازمان‌ها.</w:t>
      </w:r>
    </w:p>
    <w:p w14:paraId="2A95A7F3" w14:textId="77777777" w:rsidR="00D80E8C" w:rsidRDefault="00D80E8C" w:rsidP="00E723DD">
      <w:pPr>
        <w:pStyle w:val="ListParagraph"/>
        <w:numPr>
          <w:ilvl w:val="0"/>
          <w:numId w:val="43"/>
        </w:numPr>
        <w:ind w:left="850"/>
      </w:pPr>
      <w:r>
        <w:rPr>
          <w:rFonts w:hint="cs"/>
          <w:rtl/>
        </w:rPr>
        <w:t>انواع آمارها و نمودارهاي آماري را در اختيار گذاشته و ترسيم نمايند.</w:t>
      </w:r>
    </w:p>
    <w:p w14:paraId="4A58CE73" w14:textId="77777777" w:rsidR="00D80E8C" w:rsidRDefault="00D80E8C" w:rsidP="00E723DD">
      <w:pPr>
        <w:pStyle w:val="ListParagraph"/>
        <w:numPr>
          <w:ilvl w:val="0"/>
          <w:numId w:val="43"/>
        </w:numPr>
        <w:ind w:left="850"/>
      </w:pPr>
      <w:r>
        <w:rPr>
          <w:rFonts w:hint="cs"/>
          <w:rtl/>
        </w:rPr>
        <w:t>از همه مهم‌تر اين‌كه ترندها و وايرال‌هاي آينده را پيش‌بيني كرده و حدس بزنند.</w:t>
      </w:r>
    </w:p>
    <w:p w14:paraId="4BF4DBF5" w14:textId="77777777" w:rsidR="00A953E6" w:rsidRDefault="00A953E6" w:rsidP="00E723DD">
      <w:pPr>
        <w:pStyle w:val="ListParagraph"/>
        <w:numPr>
          <w:ilvl w:val="0"/>
          <w:numId w:val="43"/>
        </w:numPr>
        <w:ind w:left="850"/>
        <w:rPr>
          <w:rtl/>
        </w:rPr>
      </w:pPr>
      <w:r>
        <w:rPr>
          <w:rFonts w:hint="cs"/>
          <w:rtl/>
        </w:rPr>
        <w:t>اين ابزارها هيچ نيازي به عامل انساني نداشته و تمامي داده‌ها را به‌صورت خودكار از بستر اينترنت و فضاي مجازي جمع‌آوري و پردازش مي‌نمايند.</w:t>
      </w:r>
    </w:p>
    <w:p w14:paraId="0BA7191A" w14:textId="77777777" w:rsidR="00DD5BBA" w:rsidRDefault="00C30E9F" w:rsidP="00DD5BBA">
      <w:pPr>
        <w:pStyle w:val="Heading2"/>
        <w:rPr>
          <w:rtl/>
        </w:rPr>
      </w:pPr>
      <w:r>
        <w:rPr>
          <w:rFonts w:hint="cs"/>
          <w:noProof/>
          <w:rtl/>
          <w:lang w:val="fa-IR"/>
        </w:rPr>
        <w:drawing>
          <wp:anchor distT="0" distB="0" distL="114300" distR="114300" simplePos="0" relativeHeight="251665408" behindDoc="0" locked="0" layoutInCell="1" allowOverlap="1" wp14:anchorId="6F808A6F" wp14:editId="314BC62E">
            <wp:simplePos x="0" y="0"/>
            <wp:positionH relativeFrom="margin">
              <wp:posOffset>7620</wp:posOffset>
            </wp:positionH>
            <wp:positionV relativeFrom="margin">
              <wp:posOffset>3963670</wp:posOffset>
            </wp:positionV>
            <wp:extent cx="2519680" cy="17062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01-01 at 04-15-15 6.jpg (JPEG Image 500 × 386 pixels).png"/>
                    <pic:cNvPicPr/>
                  </pic:nvPicPr>
                  <pic:blipFill>
                    <a:blip r:embed="rId13">
                      <a:extLst>
                        <a:ext uri="{28A0092B-C50C-407E-A947-70E740481C1C}">
                          <a14:useLocalDpi xmlns:a14="http://schemas.microsoft.com/office/drawing/2010/main" val="0"/>
                        </a:ext>
                      </a:extLst>
                    </a:blip>
                    <a:stretch>
                      <a:fillRect/>
                    </a:stretch>
                  </pic:blipFill>
                  <pic:spPr>
                    <a:xfrm>
                      <a:off x="0" y="0"/>
                      <a:ext cx="2519680" cy="1706245"/>
                    </a:xfrm>
                    <a:prstGeom prst="rect">
                      <a:avLst/>
                    </a:prstGeom>
                  </pic:spPr>
                </pic:pic>
              </a:graphicData>
            </a:graphic>
            <wp14:sizeRelH relativeFrom="page">
              <wp14:pctWidth>0</wp14:pctWidth>
            </wp14:sizeRelH>
            <wp14:sizeRelV relativeFrom="page">
              <wp14:pctHeight>0</wp14:pctHeight>
            </wp14:sizeRelV>
          </wp:anchor>
        </w:drawing>
      </w:r>
      <w:r w:rsidR="00DD5BBA">
        <w:rPr>
          <w:rFonts w:hint="cs"/>
          <w:rtl/>
        </w:rPr>
        <w:t xml:space="preserve">سامانه مديريت محتواي وِب </w:t>
      </w:r>
      <w:r w:rsidR="00DD5BBA">
        <w:t>CMS</w:t>
      </w:r>
      <w:r w:rsidR="00795202">
        <w:rPr>
          <w:rFonts w:hint="cs"/>
          <w:rtl/>
        </w:rPr>
        <w:t xml:space="preserve"> هوشمند</w:t>
      </w:r>
    </w:p>
    <w:p w14:paraId="247ABEC8" w14:textId="77777777" w:rsidR="00DD5BBA" w:rsidRDefault="00554181" w:rsidP="00DD5BBA">
      <w:pPr>
        <w:rPr>
          <w:rtl/>
        </w:rPr>
      </w:pPr>
      <w:r>
        <w:rPr>
          <w:rFonts w:hint="cs"/>
          <w:rtl/>
        </w:rPr>
        <w:t>جمعيت يك سايت رسمي دارد كه اطلاعات آن بايد همواره به‌روز و دقيق باشد. برنامه‌ها، فراخوان‌ها، اخبار و گزارش‌هاي عملكردها و رويدادها. اگر اين سامانه به هوش مصنوعي تجهيز شود، مي‌تواند:</w:t>
      </w:r>
    </w:p>
    <w:p w14:paraId="13F5CB50" w14:textId="77777777" w:rsidR="00554181" w:rsidRDefault="00554181" w:rsidP="00554181">
      <w:pPr>
        <w:pStyle w:val="ListParagraph"/>
        <w:numPr>
          <w:ilvl w:val="0"/>
          <w:numId w:val="44"/>
        </w:numPr>
        <w:ind w:left="850"/>
      </w:pPr>
      <w:r>
        <w:rPr>
          <w:rFonts w:hint="cs"/>
          <w:rtl/>
        </w:rPr>
        <w:t>اخبار و گزارش‌ها را به صورت خودكار از سامانه اطلاعات مديريت دريافت كرده و درلحظه منتشر نمايد.</w:t>
      </w:r>
    </w:p>
    <w:p w14:paraId="57856892" w14:textId="77777777" w:rsidR="00554181" w:rsidRDefault="00AC7AAB" w:rsidP="00554181">
      <w:pPr>
        <w:pStyle w:val="ListParagraph"/>
        <w:numPr>
          <w:ilvl w:val="0"/>
          <w:numId w:val="44"/>
        </w:numPr>
        <w:ind w:left="850"/>
      </w:pPr>
      <w:r>
        <w:rPr>
          <w:rFonts w:hint="cs"/>
          <w:rtl/>
        </w:rPr>
        <w:t>كامنت‌ها و نظرات سايت را به‌صورت خودكار راستي‌آزمايي و اعتبارسنجي كرده و در صورت فيك نبودن و منافات نداشتن با اصول جمعيت، تأييد و منتشر سازد.</w:t>
      </w:r>
    </w:p>
    <w:p w14:paraId="34097ED5" w14:textId="77777777" w:rsidR="00AC7AAB" w:rsidRDefault="00AC7AAB" w:rsidP="00554181">
      <w:pPr>
        <w:pStyle w:val="ListParagraph"/>
        <w:numPr>
          <w:ilvl w:val="0"/>
          <w:numId w:val="44"/>
        </w:numPr>
        <w:ind w:left="850"/>
      </w:pPr>
      <w:r>
        <w:rPr>
          <w:rFonts w:hint="cs"/>
          <w:rtl/>
        </w:rPr>
        <w:t>با توليد هر سند يا تغيير هر برنامه‌اي در سامانه اطلاعات مديريت، بخش مربوطه در سايت را به‌روز كند.</w:t>
      </w:r>
    </w:p>
    <w:p w14:paraId="6B538A64" w14:textId="77777777" w:rsidR="00AC7AAB" w:rsidRDefault="00D54F0B" w:rsidP="00554181">
      <w:pPr>
        <w:pStyle w:val="ListParagraph"/>
        <w:numPr>
          <w:ilvl w:val="0"/>
          <w:numId w:val="44"/>
        </w:numPr>
        <w:ind w:left="850"/>
      </w:pPr>
      <w:r>
        <w:rPr>
          <w:rFonts w:hint="cs"/>
          <w:rtl/>
        </w:rPr>
        <w:t>روند مطالعه و مشاهده مطالب سايت توسط هر كاربر را ضبط و بررسي كرده و الگوهاي حركت را شناسايي و گزارش نمايد.</w:t>
      </w:r>
    </w:p>
    <w:p w14:paraId="7EF1166F" w14:textId="77777777" w:rsidR="00D54F0B" w:rsidRDefault="00D54F0B" w:rsidP="00554181">
      <w:pPr>
        <w:pStyle w:val="ListParagraph"/>
        <w:numPr>
          <w:ilvl w:val="0"/>
          <w:numId w:val="44"/>
        </w:numPr>
        <w:ind w:left="850"/>
      </w:pPr>
      <w:r>
        <w:rPr>
          <w:rFonts w:hint="cs"/>
          <w:rtl/>
        </w:rPr>
        <w:t>با توجه به اين‌كه الگوهاي مشاهده صفحات سايت بيانگر چينش مطلوب يا نامطلوب مطالب و دسته‌بندي آن‌هاست. بنابراين با اين اطلاعات، هومَص مي‌تواند تغييراتي در منوها و ظاهر سايت پيشنهاد نمايد.</w:t>
      </w:r>
    </w:p>
    <w:p w14:paraId="01F6A720" w14:textId="77777777" w:rsidR="00D54F0B" w:rsidRDefault="00CF5A69" w:rsidP="00554181">
      <w:pPr>
        <w:pStyle w:val="ListParagraph"/>
        <w:numPr>
          <w:ilvl w:val="0"/>
          <w:numId w:val="44"/>
        </w:numPr>
        <w:ind w:left="850"/>
      </w:pPr>
      <w:r>
        <w:rPr>
          <w:rFonts w:hint="cs"/>
          <w:rtl/>
        </w:rPr>
        <w:t>تغيير تِم و ظاهر سايت متناسب با تقويم فصلي به‌صورت خودكار و بي‌نياز از عامل انساني كاربرد ديگر آن است. اطلاعات تقويم را از سامانه اطلاعات مديريت مي‌گيرد.</w:t>
      </w:r>
    </w:p>
    <w:p w14:paraId="6E762168" w14:textId="77777777" w:rsidR="00573910" w:rsidRDefault="005C56AC" w:rsidP="008C3AF3">
      <w:pPr>
        <w:pStyle w:val="ListParagraph"/>
        <w:numPr>
          <w:ilvl w:val="0"/>
          <w:numId w:val="44"/>
        </w:numPr>
        <w:ind w:left="850"/>
      </w:pPr>
      <w:r>
        <w:rPr>
          <w:rFonts w:hint="cs"/>
          <w:rtl/>
        </w:rPr>
        <w:t xml:space="preserve">رفتارهاي مشكوك در سايت را شناسايي كرده و به مديران امنيت </w:t>
      </w:r>
      <w:r w:rsidR="00573910">
        <w:rPr>
          <w:rFonts w:hint="cs"/>
          <w:rtl/>
        </w:rPr>
        <w:t>مجازي گزارش مي‌كند. مواردي كه تلاش براي هك و دسترسي غيرمجاز صورت مي‌گيرد.</w:t>
      </w:r>
    </w:p>
    <w:p w14:paraId="44EC881F" w14:textId="77777777" w:rsidR="00C30E9F" w:rsidRDefault="00C30E9F" w:rsidP="008C3AF3">
      <w:pPr>
        <w:pStyle w:val="ListParagraph"/>
        <w:numPr>
          <w:ilvl w:val="0"/>
          <w:numId w:val="44"/>
        </w:numPr>
        <w:ind w:left="850"/>
      </w:pPr>
      <w:r>
        <w:rPr>
          <w:rFonts w:hint="cs"/>
          <w:rtl/>
        </w:rPr>
        <w:t>برنامه‌ريزي كند چه اطلاعاتي و در چه زماني منتشر شود، چه فراخوان‌هايي، تا تلاشي مؤثر براي آگاهي‌بخشي عمومي محسوب گردد.</w:t>
      </w:r>
    </w:p>
    <w:p w14:paraId="412EE90D" w14:textId="77777777" w:rsidR="00C30E9F" w:rsidRDefault="00C30E9F" w:rsidP="008C3AF3">
      <w:pPr>
        <w:pStyle w:val="ListParagraph"/>
        <w:numPr>
          <w:ilvl w:val="0"/>
          <w:numId w:val="44"/>
        </w:numPr>
        <w:ind w:left="850"/>
      </w:pPr>
      <w:r>
        <w:rPr>
          <w:rFonts w:hint="cs"/>
          <w:rtl/>
        </w:rPr>
        <w:t>محتوا را ترجمه كرده و بدون نياز به هزينه‌هاي بيشتر، سايت را به صورت چندزبانه ارائه نمايد.</w:t>
      </w:r>
    </w:p>
    <w:p w14:paraId="3FAF5EC1" w14:textId="77777777" w:rsidR="00C30E9F" w:rsidRPr="00DD5BBA" w:rsidRDefault="00C30E9F" w:rsidP="008C3AF3">
      <w:pPr>
        <w:pStyle w:val="ListParagraph"/>
        <w:numPr>
          <w:ilvl w:val="0"/>
          <w:numId w:val="44"/>
        </w:numPr>
        <w:ind w:left="850"/>
        <w:rPr>
          <w:rtl/>
        </w:rPr>
      </w:pPr>
      <w:r>
        <w:rPr>
          <w:rFonts w:hint="cs"/>
          <w:rtl/>
        </w:rPr>
        <w:t>اخبار و گزارشات را متناسب با موضوع هر يك، به‌صورت خودكار براي ديگر خبرگزاري‌ها و وب‌سايت‌هاي مشهور ارسال كند و از انتشار آن‌ها مطمئن شده و همه اين فرآيندها را گزارش نمايد.</w:t>
      </w:r>
    </w:p>
    <w:p w14:paraId="45D2F372" w14:textId="77777777" w:rsidR="00DD5BBA" w:rsidRDefault="00DD5BBA" w:rsidP="00DD5BBA">
      <w:pPr>
        <w:pStyle w:val="Heading2"/>
        <w:rPr>
          <w:rtl/>
        </w:rPr>
      </w:pPr>
      <w:r>
        <w:rPr>
          <w:rFonts w:hint="cs"/>
          <w:rtl/>
        </w:rPr>
        <w:t>سامانه آموزش غيرحضوري</w:t>
      </w:r>
      <w:r w:rsidR="00795202">
        <w:rPr>
          <w:rFonts w:hint="cs"/>
          <w:rtl/>
        </w:rPr>
        <w:t xml:space="preserve"> و از راه دور</w:t>
      </w:r>
      <w:r>
        <w:rPr>
          <w:rFonts w:hint="cs"/>
          <w:rtl/>
        </w:rPr>
        <w:t xml:space="preserve"> </w:t>
      </w:r>
      <w:r w:rsidR="00795202">
        <w:t>Elearning</w:t>
      </w:r>
      <w:r w:rsidR="00795202">
        <w:rPr>
          <w:rFonts w:hint="cs"/>
          <w:rtl/>
        </w:rPr>
        <w:t xml:space="preserve"> هوشمند</w:t>
      </w:r>
    </w:p>
    <w:p w14:paraId="48D23461" w14:textId="77777777" w:rsidR="00795202" w:rsidRDefault="002F3B41" w:rsidP="00795202">
      <w:pPr>
        <w:rPr>
          <w:rtl/>
        </w:rPr>
      </w:pPr>
      <w:r>
        <w:rPr>
          <w:rFonts w:hint="cs"/>
          <w:noProof/>
          <w:rtl/>
          <w:lang w:val="fa-IR"/>
        </w:rPr>
        <w:drawing>
          <wp:anchor distT="0" distB="0" distL="114300" distR="114300" simplePos="0" relativeHeight="251667456" behindDoc="0" locked="0" layoutInCell="1" allowOverlap="1" wp14:anchorId="42FE94DF" wp14:editId="3BA217C3">
            <wp:simplePos x="0" y="0"/>
            <wp:positionH relativeFrom="margin">
              <wp:posOffset>3175</wp:posOffset>
            </wp:positionH>
            <wp:positionV relativeFrom="margin">
              <wp:posOffset>385005</wp:posOffset>
            </wp:positionV>
            <wp:extent cx="2519680" cy="23133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01-01 at 04-15-15 6.jpg (JPEG Image 500 × 386 pixels).png"/>
                    <pic:cNvPicPr/>
                  </pic:nvPicPr>
                  <pic:blipFill>
                    <a:blip r:embed="rId14">
                      <a:extLst>
                        <a:ext uri="{28A0092B-C50C-407E-A947-70E740481C1C}">
                          <a14:useLocalDpi xmlns:a14="http://schemas.microsoft.com/office/drawing/2010/main" val="0"/>
                        </a:ext>
                      </a:extLst>
                    </a:blip>
                    <a:stretch>
                      <a:fillRect/>
                    </a:stretch>
                  </pic:blipFill>
                  <pic:spPr>
                    <a:xfrm>
                      <a:off x="0" y="0"/>
                      <a:ext cx="2519680" cy="2313305"/>
                    </a:xfrm>
                    <a:prstGeom prst="rect">
                      <a:avLst/>
                    </a:prstGeom>
                  </pic:spPr>
                </pic:pic>
              </a:graphicData>
            </a:graphic>
            <wp14:sizeRelH relativeFrom="page">
              <wp14:pctWidth>0</wp14:pctWidth>
            </wp14:sizeRelH>
            <wp14:sizeRelV relativeFrom="page">
              <wp14:pctHeight>0</wp14:pctHeight>
            </wp14:sizeRelV>
          </wp:anchor>
        </w:drawing>
      </w:r>
      <w:r w:rsidR="00E72615">
        <w:rPr>
          <w:rFonts w:hint="cs"/>
          <w:rtl/>
        </w:rPr>
        <w:t>آموزش نيروهاي مولّد و مجهّز كردن آن‌ها به علم و دانش در مسير رشد اجتماعي و فرهنگي از اهمّ وظايف جمعيت است. اين مهم با توجه به دوري مسافت و دشواري دسترسي قطعاً در برخي موارد ناممكن خواهد بود. اين‌جاست كه سامانه‌هاي آموزش از راه دور بهترين گزينه‌ خواهند بود كه اگر قابليت هوش مصنوعي داشته باشند، مي‌توانند:</w:t>
      </w:r>
    </w:p>
    <w:p w14:paraId="43305085" w14:textId="77777777" w:rsidR="00E72615" w:rsidRDefault="001376E1" w:rsidP="001376E1">
      <w:pPr>
        <w:pStyle w:val="ListParagraph"/>
        <w:numPr>
          <w:ilvl w:val="0"/>
          <w:numId w:val="45"/>
        </w:numPr>
        <w:ind w:left="850"/>
      </w:pPr>
      <w:r>
        <w:rPr>
          <w:rFonts w:hint="cs"/>
          <w:rtl/>
        </w:rPr>
        <w:t>تدوين برنامه‌هاي آموزشي شخصي‌سازي‌شده متناسب با تك‌تك افراد شركت‌كننده در دوره آموزشي، به‌نحوي كه پاسخگوي نيازهاي همان فرد بوده و با دانش‌ها و تجارب قبلي او همسو باشد.</w:t>
      </w:r>
    </w:p>
    <w:p w14:paraId="2F8DCBA5" w14:textId="77777777" w:rsidR="001376E1" w:rsidRDefault="00EF2872" w:rsidP="001376E1">
      <w:pPr>
        <w:pStyle w:val="ListParagraph"/>
        <w:numPr>
          <w:ilvl w:val="0"/>
          <w:numId w:val="45"/>
        </w:numPr>
        <w:ind w:left="850"/>
      </w:pPr>
      <w:r>
        <w:rPr>
          <w:rFonts w:hint="cs"/>
          <w:rtl/>
        </w:rPr>
        <w:t>شناسايي الگوهاي يادگيري افراد و توليد مدل‌ها و برنامه‌هاي جديد آموزشي</w:t>
      </w:r>
    </w:p>
    <w:p w14:paraId="6DCA3DCC" w14:textId="77777777" w:rsidR="00EF2872" w:rsidRDefault="00EF2872" w:rsidP="001376E1">
      <w:pPr>
        <w:pStyle w:val="ListParagraph"/>
        <w:numPr>
          <w:ilvl w:val="0"/>
          <w:numId w:val="45"/>
        </w:numPr>
        <w:ind w:left="850"/>
      </w:pPr>
      <w:r>
        <w:rPr>
          <w:rFonts w:hint="cs"/>
          <w:rtl/>
        </w:rPr>
        <w:t>تشخيص</w:t>
      </w:r>
      <w:r w:rsidR="00881B42">
        <w:rPr>
          <w:rFonts w:hint="cs"/>
          <w:rtl/>
        </w:rPr>
        <w:t xml:space="preserve"> ميزان</w:t>
      </w:r>
      <w:r>
        <w:rPr>
          <w:rFonts w:hint="cs"/>
          <w:rtl/>
        </w:rPr>
        <w:t xml:space="preserve"> استقبال مخاطب از آموزش </w:t>
      </w:r>
      <w:r w:rsidR="00881B42">
        <w:rPr>
          <w:rFonts w:hint="cs"/>
          <w:rtl/>
        </w:rPr>
        <w:t>با</w:t>
      </w:r>
      <w:r>
        <w:rPr>
          <w:rFonts w:hint="cs"/>
          <w:rtl/>
        </w:rPr>
        <w:t xml:space="preserve"> تحليل روند مشاهده و حضور در كلاس‌هاي برخط و گزارش مفاد آموزشي خسته‌كننده، براي اصلاح و </w:t>
      </w:r>
      <w:r w:rsidR="00881B42">
        <w:rPr>
          <w:rFonts w:hint="cs"/>
          <w:rtl/>
        </w:rPr>
        <w:t>تغيير در برنامه</w:t>
      </w:r>
    </w:p>
    <w:p w14:paraId="02B1B88B" w14:textId="77777777" w:rsidR="00881B42" w:rsidRDefault="00746207" w:rsidP="001376E1">
      <w:pPr>
        <w:pStyle w:val="ListParagraph"/>
        <w:numPr>
          <w:ilvl w:val="0"/>
          <w:numId w:val="45"/>
        </w:numPr>
        <w:ind w:left="850"/>
      </w:pPr>
      <w:r>
        <w:rPr>
          <w:rFonts w:hint="cs"/>
          <w:rtl/>
        </w:rPr>
        <w:t>پيشنهاد مخاطبان جديد آموزشي و دوره‌هاي متنوّع متناسب با هر گروه و قشر از مردم و ملّت فلسطين</w:t>
      </w:r>
    </w:p>
    <w:p w14:paraId="770162AB" w14:textId="77777777" w:rsidR="00746207" w:rsidRDefault="00746207" w:rsidP="001376E1">
      <w:pPr>
        <w:pStyle w:val="ListParagraph"/>
        <w:numPr>
          <w:ilvl w:val="0"/>
          <w:numId w:val="45"/>
        </w:numPr>
        <w:ind w:left="850"/>
      </w:pPr>
      <w:r>
        <w:rPr>
          <w:rFonts w:hint="cs"/>
          <w:rtl/>
        </w:rPr>
        <w:t>ترجمه هم‌زمان گفتگوها و ايجاد فرصتي براي استفاده از اساتيد غيرعرب‌زبان</w:t>
      </w:r>
    </w:p>
    <w:p w14:paraId="0B33207B" w14:textId="77777777" w:rsidR="00746207" w:rsidRDefault="002B77E8" w:rsidP="001376E1">
      <w:pPr>
        <w:pStyle w:val="ListParagraph"/>
        <w:numPr>
          <w:ilvl w:val="0"/>
          <w:numId w:val="45"/>
        </w:numPr>
        <w:ind w:left="850"/>
      </w:pPr>
      <w:r>
        <w:rPr>
          <w:rFonts w:hint="cs"/>
          <w:rtl/>
        </w:rPr>
        <w:t>رصد پيشرفت معنوي و علمي هر تعليم‌گيرنده و شناسايي نيروهاي مولّد متناسب براي فعاليت‌هاي مختلف</w:t>
      </w:r>
    </w:p>
    <w:p w14:paraId="4371B785" w14:textId="77777777" w:rsidR="002B77E8" w:rsidRDefault="00983222" w:rsidP="001376E1">
      <w:pPr>
        <w:pStyle w:val="ListParagraph"/>
        <w:numPr>
          <w:ilvl w:val="0"/>
          <w:numId w:val="45"/>
        </w:numPr>
        <w:ind w:left="850"/>
      </w:pPr>
      <w:r>
        <w:rPr>
          <w:rFonts w:hint="cs"/>
          <w:rtl/>
        </w:rPr>
        <w:t>تشكيل گروه‌هاي علمي از ميان شركت‌كنندگان در دوره‌ها براي افزايش ارتباط و رشد سريع‌تر آموزشي</w:t>
      </w:r>
    </w:p>
    <w:p w14:paraId="7C9A42ED" w14:textId="77777777" w:rsidR="00983222" w:rsidRDefault="003D7585" w:rsidP="001376E1">
      <w:pPr>
        <w:pStyle w:val="ListParagraph"/>
        <w:numPr>
          <w:ilvl w:val="0"/>
          <w:numId w:val="45"/>
        </w:numPr>
        <w:ind w:left="850"/>
      </w:pPr>
      <w:r>
        <w:rPr>
          <w:rFonts w:hint="cs"/>
          <w:rtl/>
        </w:rPr>
        <w:t>پيشنهاد پروژه‌هاي علمي به افراد و استفاده از آن‌ها براي ارتقاي فعاليت‌هاي جمعيت و يا انتشار رسمي</w:t>
      </w:r>
    </w:p>
    <w:p w14:paraId="45068797" w14:textId="77777777" w:rsidR="003D7585" w:rsidRPr="00795202" w:rsidRDefault="002F3B41" w:rsidP="001376E1">
      <w:pPr>
        <w:pStyle w:val="ListParagraph"/>
        <w:numPr>
          <w:ilvl w:val="0"/>
          <w:numId w:val="45"/>
        </w:numPr>
        <w:ind w:left="850"/>
        <w:rPr>
          <w:rtl/>
        </w:rPr>
      </w:pPr>
      <w:r>
        <w:rPr>
          <w:rFonts w:hint="cs"/>
          <w:rtl/>
        </w:rPr>
        <w:t>امكان‌سنجي هوشمندانه برگزاري رويدادهاي حضوري و افراد مناسب براي شركت در آن‌ها</w:t>
      </w:r>
    </w:p>
    <w:p w14:paraId="268C91AF" w14:textId="77777777" w:rsidR="00795202" w:rsidRPr="00795202" w:rsidRDefault="007230B5" w:rsidP="007230B5">
      <w:pPr>
        <w:pBdr>
          <w:top w:val="single" w:sz="8" w:space="9" w:color="auto" w:shadow="1"/>
          <w:left w:val="single" w:sz="8" w:space="4" w:color="auto" w:shadow="1"/>
          <w:bottom w:val="single" w:sz="8" w:space="9" w:color="auto" w:shadow="1"/>
          <w:right w:val="single" w:sz="8" w:space="4" w:color="auto" w:shadow="1"/>
        </w:pBdr>
        <w:spacing w:after="0"/>
        <w:ind w:left="1134" w:right="1134" w:firstLine="0"/>
        <w:rPr>
          <w:rtl/>
        </w:rPr>
      </w:pPr>
      <w:r>
        <w:rPr>
          <w:rFonts w:hint="cs"/>
          <w:rtl/>
        </w:rPr>
        <w:t xml:space="preserve">اين پنج سامانه به نظر مي‌رسد كه مي‌توانند تمامي نيازهاي نرم‌افزاري جمعيت را تأمين نموده و با كمك هومَص سرعت دهند. هوش مصنوعي مستقر در سامانه اطلاعات مديريت قادر خواهد بود قوانين حقوقي بين‌المللي را رديابي كرده و بهترين گزينه‌ها را براي پيگيري جرائم نشان دهد، متن اَسناد و توافق‌نامه‌ها و حتي دادخواست‌ها را </w:t>
      </w:r>
      <w:r w:rsidR="00255309">
        <w:rPr>
          <w:rFonts w:hint="cs"/>
          <w:rtl/>
        </w:rPr>
        <w:t>به چند زبان بنويسد.</w:t>
      </w:r>
      <w:r>
        <w:rPr>
          <w:rFonts w:hint="cs"/>
          <w:rtl/>
        </w:rPr>
        <w:t xml:space="preserve"> هومَص سامانه </w:t>
      </w:r>
      <w:r w:rsidR="00255309">
        <w:rPr>
          <w:rFonts w:hint="cs"/>
          <w:rtl/>
        </w:rPr>
        <w:t>مديريت ارتباطات، حاميان را به فعالان مرتبط مي‌كند و رويدادهايي براي ملاقات آن‌ها با هم تدارك مي‌بيند. هوش مصنوعي سامانه رصد، وضعيت واقعي و جريان‌هاي خبري و فكري و فرهنگي را نشان مي‌دهد و روش‌هاي سوار شدن بر اين موج‌هاي رسانه‌اي و بهره‌برداري از آن‌ها را پيدا مي‌كند.</w:t>
      </w:r>
    </w:p>
    <w:p w14:paraId="79BDBAA4" w14:textId="77777777" w:rsidR="00550360" w:rsidRPr="00550360" w:rsidRDefault="00550360" w:rsidP="00550360">
      <w:pPr>
        <w:rPr>
          <w:rtl/>
        </w:rPr>
      </w:pPr>
    </w:p>
    <w:p w14:paraId="7EAE1E22" w14:textId="77777777" w:rsidR="00AB4C07" w:rsidRPr="002021C3" w:rsidRDefault="00AB4C07" w:rsidP="00302CE8">
      <w:pPr>
        <w:spacing w:after="0"/>
        <w:jc w:val="right"/>
        <w:rPr>
          <w:rtl/>
        </w:rPr>
      </w:pPr>
      <w:r w:rsidRPr="002021C3">
        <w:rPr>
          <w:rFonts w:hint="cs"/>
          <w:rtl/>
        </w:rPr>
        <w:t>نُفوّض أمرنا إلي الله؛ إنّ الله بصيرٌ بالعباد</w:t>
      </w:r>
    </w:p>
    <w:p w14:paraId="78C70897" w14:textId="77777777" w:rsidR="007F793C" w:rsidRPr="00AB4C07" w:rsidRDefault="00AB4C07" w:rsidP="00AB4C07">
      <w:pPr>
        <w:spacing w:after="0"/>
        <w:jc w:val="right"/>
      </w:pPr>
      <w:r w:rsidRPr="002021C3">
        <w:rPr>
          <w:rFonts w:hint="cs"/>
          <w:rtl/>
        </w:rPr>
        <w:t xml:space="preserve">يوم </w:t>
      </w:r>
      <w:r>
        <w:rPr>
          <w:rFonts w:hint="cs"/>
          <w:rtl/>
        </w:rPr>
        <w:t>30</w:t>
      </w:r>
      <w:r w:rsidRPr="002021C3">
        <w:rPr>
          <w:rFonts w:hint="cs"/>
          <w:rtl/>
        </w:rPr>
        <w:t xml:space="preserve"> </w:t>
      </w:r>
      <w:r>
        <w:rPr>
          <w:rFonts w:hint="cs"/>
          <w:rtl/>
        </w:rPr>
        <w:t>جمادي‌الثانية</w:t>
      </w:r>
      <w:r w:rsidRPr="002021C3">
        <w:rPr>
          <w:rFonts w:hint="cs"/>
          <w:rtl/>
        </w:rPr>
        <w:t xml:space="preserve"> سنه 144</w:t>
      </w:r>
      <w:r>
        <w:rPr>
          <w:rFonts w:hint="cs"/>
          <w:rtl/>
        </w:rPr>
        <w:t>6</w:t>
      </w:r>
      <w:r w:rsidRPr="002021C3">
        <w:rPr>
          <w:rFonts w:hint="cs"/>
          <w:rtl/>
        </w:rPr>
        <w:t xml:space="preserve"> - قم‌المقدّسة</w:t>
      </w:r>
    </w:p>
    <w:sectPr w:rsidR="007F793C" w:rsidRPr="00AB4C07" w:rsidSect="00024D73">
      <w:footerReference w:type="default" r:id="rId15"/>
      <w:headerReference w:type="first" r:id="rId16"/>
      <w:footerReference w:type="first" r:id="rId17"/>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CBF6B" w14:textId="77777777" w:rsidR="00BE415E" w:rsidRDefault="00BE415E" w:rsidP="00024D73">
      <w:pPr>
        <w:spacing w:after="0" w:line="240" w:lineRule="auto"/>
      </w:pPr>
      <w:r>
        <w:separator/>
      </w:r>
    </w:p>
  </w:endnote>
  <w:endnote w:type="continuationSeparator" w:id="0">
    <w:p w14:paraId="1FD3B5E9" w14:textId="77777777" w:rsidR="00BE415E" w:rsidRDefault="00BE415E"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CADB" w14:textId="77777777" w:rsidR="007230B5" w:rsidRPr="0069700C" w:rsidRDefault="007230B5" w:rsidP="00024D73">
    <w:pPr>
      <w:pStyle w:val="Footer"/>
      <w:ind w:firstLine="0"/>
      <w:jc w:val="center"/>
      <w:rPr>
        <w:rFonts w:ascii="Vazir FD" w:hAnsi="Vazir FD" w:cs="Vazir FD"/>
        <w:sz w:val="28"/>
        <w:szCs w:val="36"/>
        <w:rtl/>
      </w:rPr>
    </w:pPr>
    <w:r w:rsidRPr="00FD042B">
      <w:rPr>
        <w:rFonts w:ascii="Vazir FD" w:hAnsi="Vazir FD" w:cs="Vazir FD"/>
        <w:noProof/>
        <w:color w:val="00B050"/>
        <w:sz w:val="32"/>
        <w:szCs w:val="40"/>
        <w:rtl/>
      </w:rPr>
      <w:drawing>
        <wp:anchor distT="0" distB="0" distL="114300" distR="114300" simplePos="0" relativeHeight="251659264" behindDoc="1" locked="0" layoutInCell="1" allowOverlap="1" wp14:anchorId="06E68573" wp14:editId="549A43C6">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FD042B">
      <w:rPr>
        <w:rFonts w:ascii="Vazir FD" w:hAnsi="Vazir FD" w:cs="Vazir FD"/>
        <w:color w:val="00B050"/>
        <w:sz w:val="32"/>
        <w:szCs w:val="40"/>
        <w:rtl/>
      </w:rPr>
      <w:fldChar w:fldCharType="begin"/>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Pr>
      <w:instrText>PAGE  \* Arabic</w:instrText>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tl/>
      </w:rPr>
      <w:fldChar w:fldCharType="separate"/>
    </w:r>
    <w:r w:rsidRPr="00FD042B">
      <w:rPr>
        <w:rFonts w:ascii="Vazir FD" w:hAnsi="Vazir FD" w:cs="Vazir FD"/>
        <w:noProof/>
        <w:color w:val="00B050"/>
        <w:sz w:val="32"/>
        <w:szCs w:val="40"/>
        <w:rtl/>
      </w:rPr>
      <w:t>2</w:t>
    </w:r>
    <w:r w:rsidRPr="00FD042B">
      <w:rPr>
        <w:rFonts w:ascii="Vazir FD" w:hAnsi="Vazir FD" w:cs="Vazir FD"/>
        <w:color w:val="00B050"/>
        <w:sz w:val="32"/>
        <w:szCs w:val="40"/>
        <w:rtl/>
      </w:rPr>
      <w:fldChar w:fldCharType="end"/>
    </w:r>
    <w:r>
      <w:rPr>
        <w:rFonts w:ascii="Vazir FD" w:hAnsi="Vazir FD" w:cs="Vazir FD" w:hint="cs"/>
        <w:sz w:val="28"/>
        <w:szCs w:val="36"/>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37F8C" w14:textId="4BC0E307" w:rsidR="007230B5" w:rsidRPr="004522E2" w:rsidRDefault="007230B5"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A7100E">
      <w:rPr>
        <w:rFonts w:ascii="Tunga" w:hAnsi="Tunga" w:cs="Tunga"/>
        <w:noProof/>
        <w:sz w:val="16"/>
        <w:szCs w:val="16"/>
      </w:rPr>
      <w:t>Pyvst-Pyshnhady-Hvsh-Movashah-Works.Docx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78D23" w14:textId="77777777" w:rsidR="00BE415E" w:rsidRDefault="00BE415E" w:rsidP="0032771C">
      <w:pPr>
        <w:spacing w:after="0" w:line="240" w:lineRule="auto"/>
        <w:ind w:firstLine="0"/>
      </w:pPr>
      <w:r>
        <w:separator/>
      </w:r>
    </w:p>
  </w:footnote>
  <w:footnote w:type="continuationSeparator" w:id="0">
    <w:p w14:paraId="11F46643" w14:textId="77777777" w:rsidR="00BE415E" w:rsidRDefault="00BE415E"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5DA0C" w14:textId="77777777" w:rsidR="007230B5" w:rsidRPr="00AF0164" w:rsidRDefault="007230B5" w:rsidP="001843B4">
    <w:pPr>
      <w:pStyle w:val="Header"/>
      <w:ind w:firstLine="0"/>
      <w:jc w:val="center"/>
      <w:rPr>
        <w:sz w:val="14"/>
        <w:szCs w:val="20"/>
      </w:rPr>
    </w:pPr>
    <w:r w:rsidRPr="00D42D03">
      <w:rPr>
        <w:noProof/>
        <w:sz w:val="14"/>
        <w:szCs w:val="20"/>
        <w:rtl/>
      </w:rPr>
      <mc:AlternateContent>
        <mc:Choice Requires="wps">
          <w:drawing>
            <wp:anchor distT="0" distB="0" distL="114300" distR="114300" simplePos="0" relativeHeight="251665408" behindDoc="0" locked="0" layoutInCell="1" allowOverlap="1" wp14:anchorId="3D26E935" wp14:editId="18CD6DC6">
              <wp:simplePos x="0" y="0"/>
              <wp:positionH relativeFrom="column">
                <wp:posOffset>-53824</wp:posOffset>
              </wp:positionH>
              <wp:positionV relativeFrom="paragraph">
                <wp:posOffset>-64321</wp:posOffset>
              </wp:positionV>
              <wp:extent cx="981512" cy="1064895"/>
              <wp:effectExtent l="0" t="0" r="9525" b="1905"/>
              <wp:wrapNone/>
              <wp:docPr id="6" name="Rectangle 6"/>
              <wp:cNvGraphicFramePr/>
              <a:graphic xmlns:a="http://schemas.openxmlformats.org/drawingml/2006/main">
                <a:graphicData uri="http://schemas.microsoft.com/office/word/2010/wordprocessingShape">
                  <wps:wsp>
                    <wps:cNvSpPr/>
                    <wps:spPr>
                      <a:xfrm>
                        <a:off x="0" y="0"/>
                        <a:ext cx="981512" cy="1064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D75C8" w14:textId="77777777" w:rsidR="007230B5" w:rsidRPr="00DB33EA" w:rsidRDefault="007230B5"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ويرايش اول</w:t>
                          </w:r>
                        </w:p>
                        <w:p w14:paraId="09AC65DB" w14:textId="77777777" w:rsidR="007230B5" w:rsidRPr="00DB33EA" w:rsidRDefault="00BE415E"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sdt>
                            <w:sdtPr>
                              <w:rPr>
                                <w:rFonts w:cs="Titr" w:hint="cs"/>
                                <w:color w:val="548DD4" w:themeColor="text2" w:themeTint="99"/>
                                <w:sz w:val="18"/>
                                <w:szCs w:val="18"/>
                                <w:rtl/>
                              </w:rPr>
                              <w:alias w:val="Subject"/>
                              <w:tag w:val=""/>
                              <w:id w:val="1142225855"/>
                              <w:placeholder>
                                <w:docPart w:val="5360AE6CEBD34C43AFCC6D1F70A876BF"/>
                              </w:placeholder>
                              <w:dataBinding w:prefixMappings="xmlns:ns0='http://purl.org/dc/elements/1.1/' xmlns:ns1='http://schemas.openxmlformats.org/package/2006/metadata/core-properties' " w:xpath="/ns1:coreProperties[1]/ns0:subject[1]" w:storeItemID="{6C3C8BC8-F283-45AE-878A-BAB7291924A1}"/>
                              <w:text/>
                            </w:sdtPr>
                            <w:sdtEndPr/>
                            <w:sdtContent>
                              <w:r w:rsidR="007230B5">
                                <w:rPr>
                                  <w:rFonts w:cs="Titr" w:hint="cs"/>
                                  <w:color w:val="548DD4" w:themeColor="text2" w:themeTint="99"/>
                                  <w:sz w:val="18"/>
                                  <w:szCs w:val="18"/>
                                  <w:rtl/>
                                </w:rPr>
                                <w:t>12 دي 1403</w:t>
                              </w:r>
                            </w:sdtContent>
                          </w:sdt>
                        </w:p>
                        <w:p w14:paraId="35CC4120" w14:textId="77777777" w:rsidR="007230B5" w:rsidRPr="00DB33EA" w:rsidRDefault="007230B5"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 xml:space="preserve"> </w:t>
                          </w:r>
                          <w:r w:rsidRPr="00DB33EA">
                            <w:rPr>
                              <w:rFonts w:cs="Titr"/>
                              <w:color w:val="548DD4" w:themeColor="text2" w:themeTint="99"/>
                              <w:sz w:val="18"/>
                              <w:szCs w:val="18"/>
                              <w:rtl/>
                            </w:rPr>
                            <w:fldChar w:fldCharType="begin"/>
                          </w:r>
                          <w:r w:rsidRPr="00DB33EA">
                            <w:rPr>
                              <w:rFonts w:cs="Titr"/>
                              <w:color w:val="548DD4" w:themeColor="text2" w:themeTint="99"/>
                              <w:sz w:val="18"/>
                              <w:szCs w:val="18"/>
                              <w:rtl/>
                            </w:rPr>
                            <w:instrText xml:space="preserve"> </w:instrText>
                          </w:r>
                          <w:r w:rsidRPr="00DB33EA">
                            <w:rPr>
                              <w:rFonts w:cs="Titr" w:hint="cs"/>
                              <w:color w:val="548DD4" w:themeColor="text2" w:themeTint="99"/>
                              <w:sz w:val="18"/>
                              <w:szCs w:val="18"/>
                            </w:rPr>
                            <w:instrText>NUMPAGES  \* Arabic  \* MERGEFORMAT</w:instrText>
                          </w:r>
                          <w:r w:rsidRPr="00DB33EA">
                            <w:rPr>
                              <w:rFonts w:cs="Titr"/>
                              <w:color w:val="548DD4" w:themeColor="text2" w:themeTint="99"/>
                              <w:sz w:val="18"/>
                              <w:szCs w:val="18"/>
                              <w:rtl/>
                            </w:rPr>
                            <w:instrText xml:space="preserve"> </w:instrText>
                          </w:r>
                          <w:r w:rsidRPr="00DB33EA">
                            <w:rPr>
                              <w:rFonts w:cs="Titr"/>
                              <w:color w:val="548DD4" w:themeColor="text2" w:themeTint="99"/>
                              <w:sz w:val="18"/>
                              <w:szCs w:val="18"/>
                              <w:rtl/>
                            </w:rPr>
                            <w:fldChar w:fldCharType="separate"/>
                          </w:r>
                          <w:r w:rsidRPr="00DB33EA">
                            <w:rPr>
                              <w:rFonts w:cs="Titr"/>
                              <w:noProof/>
                              <w:color w:val="548DD4" w:themeColor="text2" w:themeTint="99"/>
                              <w:sz w:val="18"/>
                              <w:szCs w:val="18"/>
                              <w:rtl/>
                            </w:rPr>
                            <w:t>3</w:t>
                          </w:r>
                          <w:r w:rsidRPr="00DB33EA">
                            <w:rPr>
                              <w:rFonts w:cs="Titr"/>
                              <w:color w:val="548DD4" w:themeColor="text2" w:themeTint="99"/>
                              <w:sz w:val="18"/>
                              <w:szCs w:val="18"/>
                              <w:rtl/>
                            </w:rPr>
                            <w:fldChar w:fldCharType="end"/>
                          </w:r>
                          <w:r w:rsidRPr="00DB33EA">
                            <w:rPr>
                              <w:rFonts w:cs="Titr" w:hint="cs"/>
                              <w:color w:val="548DD4" w:themeColor="text2" w:themeTint="99"/>
                              <w:sz w:val="18"/>
                              <w:szCs w:val="18"/>
                              <w:rtl/>
                            </w:rPr>
                            <w:t xml:space="preserve"> صفحه</w:t>
                          </w:r>
                        </w:p>
                        <w:p w14:paraId="77EB35CC" w14:textId="77777777" w:rsidR="007230B5" w:rsidRPr="00DB33EA" w:rsidRDefault="007230B5" w:rsidP="00DB33EA">
                          <w:pPr>
                            <w:spacing w:after="0" w:line="240" w:lineRule="auto"/>
                            <w:ind w:firstLine="0"/>
                            <w:contextualSpacing/>
                            <w:jc w:val="center"/>
                            <w:rPr>
                              <w:rFonts w:cs="Titr"/>
                              <w:color w:val="548DD4" w:themeColor="text2" w:themeTint="99"/>
                              <w:sz w:val="18"/>
                              <w:szCs w:val="18"/>
                            </w:rPr>
                          </w:pPr>
                        </w:p>
                      </w:txbxContent>
                    </wps:txbx>
                    <wps:bodyPr rot="0" spcFirstLastPara="0" vertOverflow="overflow" horzOverflow="overflow" vert="horz" wrap="square" lIns="9144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F7C4A" id="Rectangle 6" o:spid="_x0000_s1026" style="position:absolute;left:0;text-align:left;margin-left:-4.25pt;margin-top:-5.05pt;width:77.3pt;height:8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" filled="f" stroked="f" strokeweight="2pt">
              <v:textbox inset=",0,0,0">
                <w:txbxContent>
                  <w:p w:rsidR="007230B5" w:rsidRPr="00DB33EA" w:rsidRDefault="007230B5"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ويرايش اول</w:t>
                    </w:r>
                  </w:p>
                  <w:p w:rsidR="007230B5" w:rsidRPr="00DB33EA" w:rsidRDefault="007230B5"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sdt>
                      <w:sdtPr>
                        <w:rPr>
                          <w:rFonts w:cs="Titr" w:hint="cs"/>
                          <w:color w:val="548DD4" w:themeColor="text2" w:themeTint="99"/>
                          <w:sz w:val="18"/>
                          <w:szCs w:val="18"/>
                          <w:rtl/>
                        </w:rPr>
                        <w:alias w:val="Subject"/>
                        <w:tag w:val=""/>
                        <w:id w:val="1142225855"/>
                        <w:placeholder>
                          <w:docPart w:val="5360AE6CEBD34C43AFCC6D1F70A876BF"/>
                        </w:placeholder>
                        <w:dataBinding w:prefixMappings="xmlns:ns0='http://purl.org/dc/elements/1.1/' xmlns:ns1='http://schemas.openxmlformats.org/package/2006/metadata/core-properties' " w:xpath="/ns1:coreProperties[1]/ns0:subject[1]" w:storeItemID="{6C3C8BC8-F283-45AE-878A-BAB7291924A1}"/>
                        <w:text/>
                      </w:sdtPr>
                      <w:sdtContent>
                        <w:r>
                          <w:rPr>
                            <w:rFonts w:cs="Titr" w:hint="cs"/>
                            <w:color w:val="548DD4" w:themeColor="text2" w:themeTint="99"/>
                            <w:sz w:val="18"/>
                            <w:szCs w:val="18"/>
                            <w:rtl/>
                          </w:rPr>
                          <w:t>12 دي 1403</w:t>
                        </w:r>
                      </w:sdtContent>
                    </w:sdt>
                  </w:p>
                  <w:p w:rsidR="007230B5" w:rsidRPr="00DB33EA" w:rsidRDefault="007230B5" w:rsidP="00DB33EA">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line="240" w:lineRule="auto"/>
                      <w:ind w:firstLine="0"/>
                      <w:contextualSpacing/>
                      <w:jc w:val="center"/>
                      <w:rPr>
                        <w:rFonts w:cs="Titr"/>
                        <w:color w:val="548DD4" w:themeColor="text2" w:themeTint="99"/>
                        <w:sz w:val="18"/>
                        <w:szCs w:val="18"/>
                        <w:rtl/>
                      </w:rPr>
                    </w:pPr>
                    <w:r w:rsidRPr="00DB33EA">
                      <w:rPr>
                        <w:rFonts w:cs="Titr" w:hint="cs"/>
                        <w:color w:val="548DD4" w:themeColor="text2" w:themeTint="99"/>
                        <w:sz w:val="18"/>
                        <w:szCs w:val="18"/>
                        <w:rtl/>
                      </w:rPr>
                      <w:t xml:space="preserve"> </w:t>
                    </w:r>
                    <w:r w:rsidRPr="00DB33EA">
                      <w:rPr>
                        <w:rFonts w:cs="Titr"/>
                        <w:color w:val="548DD4" w:themeColor="text2" w:themeTint="99"/>
                        <w:sz w:val="18"/>
                        <w:szCs w:val="18"/>
                        <w:rtl/>
                      </w:rPr>
                      <w:fldChar w:fldCharType="begin"/>
                    </w:r>
                    <w:r w:rsidRPr="00DB33EA">
                      <w:rPr>
                        <w:rFonts w:cs="Titr"/>
                        <w:color w:val="548DD4" w:themeColor="text2" w:themeTint="99"/>
                        <w:sz w:val="18"/>
                        <w:szCs w:val="18"/>
                        <w:rtl/>
                      </w:rPr>
                      <w:instrText xml:space="preserve"> </w:instrText>
                    </w:r>
                    <w:r w:rsidRPr="00DB33EA">
                      <w:rPr>
                        <w:rFonts w:cs="Titr" w:hint="cs"/>
                        <w:color w:val="548DD4" w:themeColor="text2" w:themeTint="99"/>
                        <w:sz w:val="18"/>
                        <w:szCs w:val="18"/>
                      </w:rPr>
                      <w:instrText>NUMPAGES  \* Arabic  \* MERGEFORMAT</w:instrText>
                    </w:r>
                    <w:r w:rsidRPr="00DB33EA">
                      <w:rPr>
                        <w:rFonts w:cs="Titr"/>
                        <w:color w:val="548DD4" w:themeColor="text2" w:themeTint="99"/>
                        <w:sz w:val="18"/>
                        <w:szCs w:val="18"/>
                        <w:rtl/>
                      </w:rPr>
                      <w:instrText xml:space="preserve"> </w:instrText>
                    </w:r>
                    <w:r w:rsidRPr="00DB33EA">
                      <w:rPr>
                        <w:rFonts w:cs="Titr"/>
                        <w:color w:val="548DD4" w:themeColor="text2" w:themeTint="99"/>
                        <w:sz w:val="18"/>
                        <w:szCs w:val="18"/>
                        <w:rtl/>
                      </w:rPr>
                      <w:fldChar w:fldCharType="separate"/>
                    </w:r>
                    <w:r w:rsidRPr="00DB33EA">
                      <w:rPr>
                        <w:rFonts w:cs="Titr"/>
                        <w:noProof/>
                        <w:color w:val="548DD4" w:themeColor="text2" w:themeTint="99"/>
                        <w:sz w:val="18"/>
                        <w:szCs w:val="18"/>
                        <w:rtl/>
                      </w:rPr>
                      <w:t>3</w:t>
                    </w:r>
                    <w:r w:rsidRPr="00DB33EA">
                      <w:rPr>
                        <w:rFonts w:cs="Titr"/>
                        <w:color w:val="548DD4" w:themeColor="text2" w:themeTint="99"/>
                        <w:sz w:val="18"/>
                        <w:szCs w:val="18"/>
                        <w:rtl/>
                      </w:rPr>
                      <w:fldChar w:fldCharType="end"/>
                    </w:r>
                    <w:r w:rsidRPr="00DB33EA">
                      <w:rPr>
                        <w:rFonts w:cs="Titr" w:hint="cs"/>
                        <w:color w:val="548DD4" w:themeColor="text2" w:themeTint="99"/>
                        <w:sz w:val="18"/>
                        <w:szCs w:val="18"/>
                        <w:rtl/>
                      </w:rPr>
                      <w:t xml:space="preserve"> صفحه</w:t>
                    </w:r>
                  </w:p>
                  <w:p w:rsidR="007230B5" w:rsidRPr="00DB33EA" w:rsidRDefault="007230B5" w:rsidP="00DB33EA">
                    <w:pPr>
                      <w:spacing w:after="0" w:line="240" w:lineRule="auto"/>
                      <w:ind w:firstLine="0"/>
                      <w:contextualSpacing/>
                      <w:jc w:val="center"/>
                      <w:rPr>
                        <w:rFonts w:cs="Titr"/>
                        <w:color w:val="548DD4" w:themeColor="text2" w:themeTint="99"/>
                        <w:sz w:val="18"/>
                        <w:szCs w:val="18"/>
                      </w:rPr>
                    </w:pPr>
                  </w:p>
                </w:txbxContent>
              </v:textbox>
            </v:rect>
          </w:pict>
        </mc:Fallback>
      </mc:AlternateContent>
    </w:r>
  </w:p>
  <w:p w14:paraId="4E1ADB32" w14:textId="77777777" w:rsidR="007230B5" w:rsidRDefault="007230B5" w:rsidP="001843B4">
    <w:pPr>
      <w:pStyle w:val="Header"/>
      <w:ind w:firstLine="0"/>
      <w:jc w:val="center"/>
    </w:pPr>
    <w:r>
      <w:rPr>
        <w:noProof/>
      </w:rPr>
      <w:drawing>
        <wp:inline distT="0" distB="0" distL="0" distR="0" wp14:anchorId="1BF8FE67" wp14:editId="3A44751C">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1F260AD"/>
    <w:multiLevelType w:val="multilevel"/>
    <w:tmpl w:val="0AFCB3E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4" w15:restartNumberingAfterBreak="0">
    <w:nsid w:val="062900F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15:restartNumberingAfterBreak="0">
    <w:nsid w:val="1F7C034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02B4BD6"/>
    <w:multiLevelType w:val="multilevel"/>
    <w:tmpl w:val="0AFCB3E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12" w15:restartNumberingAfterBreak="0">
    <w:nsid w:val="20F936A7"/>
    <w:multiLevelType w:val="multilevel"/>
    <w:tmpl w:val="0AFCB3E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13"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2D6E1DE5"/>
    <w:multiLevelType w:val="multilevel"/>
    <w:tmpl w:val="0AFCB3E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17"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6ED6EF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4C4F2D6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A7705C"/>
    <w:multiLevelType w:val="multilevel"/>
    <w:tmpl w:val="40C42DEC"/>
    <w:styleLink w:val="a"/>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15:restartNumberingAfterBreak="0">
    <w:nsid w:val="4E5E2B8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E8E5166"/>
    <w:multiLevelType w:val="multilevel"/>
    <w:tmpl w:val="0AFCB3E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31"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2"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3"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35" w15:restartNumberingAfterBreak="0">
    <w:nsid w:val="5D315C3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EAD4FD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8" w15:restartNumberingAfterBreak="0">
    <w:nsid w:val="66BE4BB4"/>
    <w:multiLevelType w:val="multilevel"/>
    <w:tmpl w:val="0AFCB3E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39" w15:restartNumberingAfterBreak="0">
    <w:nsid w:val="6BEB6F7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C507ADB"/>
    <w:multiLevelType w:val="multilevel"/>
    <w:tmpl w:val="0AFCB3EC"/>
    <w:lvl w:ilvl="0">
      <w:start w:val="1"/>
      <w:numFmt w:val="decimal"/>
      <w:lvlRestart w:val="0"/>
      <w:suff w:val="space"/>
      <w:lvlText w:val="%1."/>
      <w:lvlJc w:val="left"/>
      <w:pPr>
        <w:ind w:left="283" w:hanging="283"/>
      </w:pPr>
      <w:rPr>
        <w:rFonts w:ascii="Vazir YA" w:hAnsi="Vazir YA" w:cs="Vazir YA"/>
        <w:color w:val="FF0000"/>
        <w:sz w:val="24"/>
        <w:szCs w:val="24"/>
      </w:rPr>
    </w:lvl>
    <w:lvl w:ilvl="1">
      <w:start w:val="1"/>
      <w:numFmt w:val="decimal"/>
      <w:suff w:val="space"/>
      <w:lvlText w:val="%1/%2."/>
      <w:lvlJc w:val="left"/>
      <w:pPr>
        <w:ind w:left="850" w:hanging="493"/>
      </w:pPr>
      <w:rPr>
        <w:rFonts w:ascii="Vazir YA" w:hAnsi="Vazir YA" w:cs="Vazir YA"/>
        <w:color w:val="FF0000"/>
        <w:sz w:val="24"/>
        <w:szCs w:val="24"/>
      </w:rPr>
    </w:lvl>
    <w:lvl w:ilvl="2">
      <w:start w:val="1"/>
      <w:numFmt w:val="decimal"/>
      <w:suff w:val="space"/>
      <w:lvlText w:val="%1/%2/%3."/>
      <w:lvlJc w:val="left"/>
      <w:pPr>
        <w:ind w:left="1417" w:hanging="697"/>
      </w:pPr>
      <w:rPr>
        <w:rFonts w:ascii="Vazir YA" w:hAnsi="Vazir YA" w:cs="Vazir YA"/>
        <w:color w:val="FF0000"/>
        <w:sz w:val="24"/>
        <w:szCs w:val="24"/>
      </w:rPr>
    </w:lvl>
    <w:lvl w:ilvl="3">
      <w:start w:val="1"/>
      <w:numFmt w:val="decimal"/>
      <w:suff w:val="space"/>
      <w:lvlText w:val="%1/%2/%3/%4."/>
      <w:lvlJc w:val="left"/>
      <w:pPr>
        <w:ind w:left="1984" w:hanging="907"/>
      </w:pPr>
      <w:rPr>
        <w:rFonts w:ascii="Vazir YA" w:hAnsi="Vazir YA" w:cs="Vazir YA"/>
        <w:color w:val="FF0000"/>
        <w:sz w:val="24"/>
        <w:szCs w:val="24"/>
      </w:rPr>
    </w:lvl>
    <w:lvl w:ilvl="4">
      <w:start w:val="1"/>
      <w:numFmt w:val="decimal"/>
      <w:suff w:val="space"/>
      <w:lvlText w:val="%1/%2/%3/%4/%5."/>
      <w:lvlJc w:val="left"/>
      <w:pPr>
        <w:ind w:left="2551" w:hanging="1111"/>
      </w:pPr>
      <w:rPr>
        <w:rFonts w:ascii="Vazir YA" w:hAnsi="Vazir YA" w:cs="Vazir YA"/>
        <w:color w:val="FF0000"/>
        <w:sz w:val="24"/>
        <w:szCs w:val="24"/>
      </w:rPr>
    </w:lvl>
    <w:lvl w:ilvl="5">
      <w:start w:val="1"/>
      <w:numFmt w:val="decimal"/>
      <w:suff w:val="space"/>
      <w:lvlText w:val="%1/%2/%3/%4/%5/%6."/>
      <w:lvlJc w:val="left"/>
      <w:pPr>
        <w:ind w:left="3118" w:hanging="1321"/>
      </w:pPr>
      <w:rPr>
        <w:rFonts w:ascii="Vazir YA" w:hAnsi="Vazir YA" w:cs="Vazir YA"/>
        <w:color w:val="FF0000"/>
        <w:sz w:val="24"/>
        <w:szCs w:val="24"/>
      </w:rPr>
    </w:lvl>
    <w:lvl w:ilvl="6">
      <w:start w:val="1"/>
      <w:numFmt w:val="decimal"/>
      <w:suff w:val="space"/>
      <w:lvlText w:val="%1.%2.%3.%4.%5.%6.%7."/>
      <w:lvlJc w:val="left"/>
      <w:pPr>
        <w:ind w:left="3237" w:hanging="1077"/>
      </w:pPr>
    </w:lvl>
    <w:lvl w:ilvl="7">
      <w:start w:val="1"/>
      <w:numFmt w:val="decimal"/>
      <w:suff w:val="space"/>
      <w:lvlText w:val="%1.%2.%3.%4.%5.%6.%7.%8."/>
      <w:lvlJc w:val="left"/>
      <w:pPr>
        <w:ind w:left="3742" w:hanging="1225"/>
      </w:pPr>
    </w:lvl>
    <w:lvl w:ilvl="8">
      <w:start w:val="1"/>
      <w:numFmt w:val="decimal"/>
      <w:lvlText w:val="%1.%2.%3.%4.%5.%6.%7.%8.%9."/>
      <w:lvlJc w:val="left"/>
      <w:pPr>
        <w:ind w:left="4320" w:hanging="1440"/>
      </w:pPr>
    </w:lvl>
  </w:abstractNum>
  <w:abstractNum w:abstractNumId="41" w15:restartNumberingAfterBreak="0">
    <w:nsid w:val="741467D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3" w15:restartNumberingAfterBreak="0">
    <w:nsid w:val="7AB66699"/>
    <w:multiLevelType w:val="multilevel"/>
    <w:tmpl w:val="40C42DEC"/>
    <w:numStyleLink w:val="a"/>
  </w:abstractNum>
  <w:abstractNum w:abstractNumId="44"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7"/>
  </w:num>
  <w:num w:numId="2">
    <w:abstractNumId w:val="21"/>
  </w:num>
  <w:num w:numId="3">
    <w:abstractNumId w:val="1"/>
  </w:num>
  <w:num w:numId="4">
    <w:abstractNumId w:val="5"/>
  </w:num>
  <w:num w:numId="5">
    <w:abstractNumId w:val="22"/>
  </w:num>
  <w:num w:numId="6">
    <w:abstractNumId w:val="20"/>
  </w:num>
  <w:num w:numId="7">
    <w:abstractNumId w:val="28"/>
  </w:num>
  <w:num w:numId="8">
    <w:abstractNumId w:val="17"/>
  </w:num>
  <w:num w:numId="9">
    <w:abstractNumId w:val="44"/>
  </w:num>
  <w:num w:numId="10">
    <w:abstractNumId w:val="0"/>
  </w:num>
  <w:num w:numId="11">
    <w:abstractNumId w:val="32"/>
  </w:num>
  <w:num w:numId="12">
    <w:abstractNumId w:val="9"/>
  </w:num>
  <w:num w:numId="13">
    <w:abstractNumId w:val="19"/>
  </w:num>
  <w:num w:numId="14">
    <w:abstractNumId w:val="42"/>
  </w:num>
  <w:num w:numId="15">
    <w:abstractNumId w:val="8"/>
  </w:num>
  <w:num w:numId="16">
    <w:abstractNumId w:val="15"/>
  </w:num>
  <w:num w:numId="17">
    <w:abstractNumId w:val="34"/>
  </w:num>
  <w:num w:numId="18">
    <w:abstractNumId w:val="6"/>
  </w:num>
  <w:num w:numId="19">
    <w:abstractNumId w:val="23"/>
  </w:num>
  <w:num w:numId="20">
    <w:abstractNumId w:val="2"/>
  </w:num>
  <w:num w:numId="21">
    <w:abstractNumId w:val="37"/>
  </w:num>
  <w:num w:numId="22">
    <w:abstractNumId w:val="25"/>
  </w:num>
  <w:num w:numId="23">
    <w:abstractNumId w:val="14"/>
  </w:num>
  <w:num w:numId="24">
    <w:abstractNumId w:val="33"/>
  </w:num>
  <w:num w:numId="25">
    <w:abstractNumId w:val="24"/>
  </w:num>
  <w:num w:numId="26">
    <w:abstractNumId w:val="13"/>
  </w:num>
  <w:num w:numId="27">
    <w:abstractNumId w:val="31"/>
  </w:num>
  <w:num w:numId="28">
    <w:abstractNumId w:val="43"/>
  </w:num>
  <w:num w:numId="29">
    <w:abstractNumId w:val="27"/>
  </w:num>
  <w:num w:numId="30">
    <w:abstractNumId w:val="35"/>
  </w:num>
  <w:num w:numId="31">
    <w:abstractNumId w:val="29"/>
  </w:num>
  <w:num w:numId="32">
    <w:abstractNumId w:val="26"/>
  </w:num>
  <w:num w:numId="33">
    <w:abstractNumId w:val="39"/>
  </w:num>
  <w:num w:numId="34">
    <w:abstractNumId w:val="4"/>
  </w:num>
  <w:num w:numId="35">
    <w:abstractNumId w:val="36"/>
  </w:num>
  <w:num w:numId="36">
    <w:abstractNumId w:val="18"/>
  </w:num>
  <w:num w:numId="37">
    <w:abstractNumId w:val="41"/>
  </w:num>
  <w:num w:numId="38">
    <w:abstractNumId w:val="10"/>
  </w:num>
  <w:num w:numId="39">
    <w:abstractNumId w:val="3"/>
  </w:num>
  <w:num w:numId="40">
    <w:abstractNumId w:val="40"/>
  </w:num>
  <w:num w:numId="41">
    <w:abstractNumId w:val="30"/>
  </w:num>
  <w:num w:numId="42">
    <w:abstractNumId w:val="11"/>
  </w:num>
  <w:num w:numId="43">
    <w:abstractNumId w:val="12"/>
  </w:num>
  <w:num w:numId="44">
    <w:abstractNumId w:val="16"/>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E98"/>
    <w:rsid w:val="00000ADD"/>
    <w:rsid w:val="00007FC6"/>
    <w:rsid w:val="000111BD"/>
    <w:rsid w:val="00011D5C"/>
    <w:rsid w:val="00012240"/>
    <w:rsid w:val="00022CAC"/>
    <w:rsid w:val="00022CDC"/>
    <w:rsid w:val="00024D73"/>
    <w:rsid w:val="000376E3"/>
    <w:rsid w:val="00043A29"/>
    <w:rsid w:val="00056BBC"/>
    <w:rsid w:val="000618EF"/>
    <w:rsid w:val="00063A0A"/>
    <w:rsid w:val="00064285"/>
    <w:rsid w:val="000652A9"/>
    <w:rsid w:val="00066E23"/>
    <w:rsid w:val="0007528E"/>
    <w:rsid w:val="00076387"/>
    <w:rsid w:val="00076656"/>
    <w:rsid w:val="0008449D"/>
    <w:rsid w:val="000A5D89"/>
    <w:rsid w:val="000B33CA"/>
    <w:rsid w:val="000B6E36"/>
    <w:rsid w:val="000E42A6"/>
    <w:rsid w:val="000F3777"/>
    <w:rsid w:val="000F429F"/>
    <w:rsid w:val="00101DF4"/>
    <w:rsid w:val="0010570E"/>
    <w:rsid w:val="001115A8"/>
    <w:rsid w:val="0011280B"/>
    <w:rsid w:val="00124895"/>
    <w:rsid w:val="00125271"/>
    <w:rsid w:val="001254BB"/>
    <w:rsid w:val="00125841"/>
    <w:rsid w:val="0012599A"/>
    <w:rsid w:val="00134417"/>
    <w:rsid w:val="00135277"/>
    <w:rsid w:val="00136BCC"/>
    <w:rsid w:val="001376E1"/>
    <w:rsid w:val="001424D6"/>
    <w:rsid w:val="00147FC0"/>
    <w:rsid w:val="00150689"/>
    <w:rsid w:val="00150937"/>
    <w:rsid w:val="00150E05"/>
    <w:rsid w:val="00151AE1"/>
    <w:rsid w:val="0015710D"/>
    <w:rsid w:val="001604D5"/>
    <w:rsid w:val="00162F76"/>
    <w:rsid w:val="00172672"/>
    <w:rsid w:val="001742CC"/>
    <w:rsid w:val="0017498A"/>
    <w:rsid w:val="00175E3F"/>
    <w:rsid w:val="001843B4"/>
    <w:rsid w:val="00186B21"/>
    <w:rsid w:val="00187DC7"/>
    <w:rsid w:val="00192FA7"/>
    <w:rsid w:val="001A3BA3"/>
    <w:rsid w:val="001A5AC6"/>
    <w:rsid w:val="001C3B01"/>
    <w:rsid w:val="001C56B5"/>
    <w:rsid w:val="001D56A4"/>
    <w:rsid w:val="001D618A"/>
    <w:rsid w:val="001D64D6"/>
    <w:rsid w:val="001E433D"/>
    <w:rsid w:val="001E4F9A"/>
    <w:rsid w:val="001E6DDE"/>
    <w:rsid w:val="001F1F07"/>
    <w:rsid w:val="001F4FB6"/>
    <w:rsid w:val="001F6B71"/>
    <w:rsid w:val="001F77A3"/>
    <w:rsid w:val="00204C2F"/>
    <w:rsid w:val="00217C8B"/>
    <w:rsid w:val="0022589C"/>
    <w:rsid w:val="00226657"/>
    <w:rsid w:val="00234B7D"/>
    <w:rsid w:val="00243A4E"/>
    <w:rsid w:val="0025375C"/>
    <w:rsid w:val="002543B2"/>
    <w:rsid w:val="00255309"/>
    <w:rsid w:val="00257D3D"/>
    <w:rsid w:val="00261DD5"/>
    <w:rsid w:val="0027100D"/>
    <w:rsid w:val="00274ED3"/>
    <w:rsid w:val="00274F26"/>
    <w:rsid w:val="002811DC"/>
    <w:rsid w:val="00281F49"/>
    <w:rsid w:val="00291B1F"/>
    <w:rsid w:val="00294874"/>
    <w:rsid w:val="002A008B"/>
    <w:rsid w:val="002A0557"/>
    <w:rsid w:val="002A5E6B"/>
    <w:rsid w:val="002B0078"/>
    <w:rsid w:val="002B2413"/>
    <w:rsid w:val="002B5861"/>
    <w:rsid w:val="002B6F70"/>
    <w:rsid w:val="002B77E8"/>
    <w:rsid w:val="002C5590"/>
    <w:rsid w:val="002D29D1"/>
    <w:rsid w:val="002E07AC"/>
    <w:rsid w:val="002E118C"/>
    <w:rsid w:val="002E54E2"/>
    <w:rsid w:val="002E7372"/>
    <w:rsid w:val="002F3B41"/>
    <w:rsid w:val="003075E5"/>
    <w:rsid w:val="003106A2"/>
    <w:rsid w:val="00322A87"/>
    <w:rsid w:val="0032771C"/>
    <w:rsid w:val="00334443"/>
    <w:rsid w:val="00337A8B"/>
    <w:rsid w:val="00340335"/>
    <w:rsid w:val="003413D8"/>
    <w:rsid w:val="00342432"/>
    <w:rsid w:val="00344667"/>
    <w:rsid w:val="00346D73"/>
    <w:rsid w:val="0034744E"/>
    <w:rsid w:val="003513D5"/>
    <w:rsid w:val="0036629A"/>
    <w:rsid w:val="00366907"/>
    <w:rsid w:val="00367CCB"/>
    <w:rsid w:val="0037295B"/>
    <w:rsid w:val="00374872"/>
    <w:rsid w:val="0037622A"/>
    <w:rsid w:val="003779EC"/>
    <w:rsid w:val="0038264F"/>
    <w:rsid w:val="003A27F4"/>
    <w:rsid w:val="003B5D24"/>
    <w:rsid w:val="003C07FC"/>
    <w:rsid w:val="003C5537"/>
    <w:rsid w:val="003D7585"/>
    <w:rsid w:val="003F2473"/>
    <w:rsid w:val="003F611D"/>
    <w:rsid w:val="003F67D7"/>
    <w:rsid w:val="00402249"/>
    <w:rsid w:val="00414BA4"/>
    <w:rsid w:val="0042168C"/>
    <w:rsid w:val="00422991"/>
    <w:rsid w:val="00423525"/>
    <w:rsid w:val="004260D2"/>
    <w:rsid w:val="00431E48"/>
    <w:rsid w:val="00442374"/>
    <w:rsid w:val="00446D68"/>
    <w:rsid w:val="004522E2"/>
    <w:rsid w:val="004527E0"/>
    <w:rsid w:val="00470570"/>
    <w:rsid w:val="00476DCD"/>
    <w:rsid w:val="00486184"/>
    <w:rsid w:val="00490568"/>
    <w:rsid w:val="00496A71"/>
    <w:rsid w:val="004A0A1D"/>
    <w:rsid w:val="004A2115"/>
    <w:rsid w:val="004A3FA4"/>
    <w:rsid w:val="004A5217"/>
    <w:rsid w:val="004A73C2"/>
    <w:rsid w:val="004A7A2D"/>
    <w:rsid w:val="004A7D02"/>
    <w:rsid w:val="004B620D"/>
    <w:rsid w:val="004C330F"/>
    <w:rsid w:val="004D5F1B"/>
    <w:rsid w:val="004E2872"/>
    <w:rsid w:val="004E3A05"/>
    <w:rsid w:val="004E4AA9"/>
    <w:rsid w:val="004E549D"/>
    <w:rsid w:val="004F2972"/>
    <w:rsid w:val="004F3571"/>
    <w:rsid w:val="004F4160"/>
    <w:rsid w:val="005043F6"/>
    <w:rsid w:val="0050677D"/>
    <w:rsid w:val="00510056"/>
    <w:rsid w:val="005103C4"/>
    <w:rsid w:val="005120A9"/>
    <w:rsid w:val="005132B6"/>
    <w:rsid w:val="00527DEE"/>
    <w:rsid w:val="0053229C"/>
    <w:rsid w:val="00550360"/>
    <w:rsid w:val="00552140"/>
    <w:rsid w:val="00552C1F"/>
    <w:rsid w:val="0055361C"/>
    <w:rsid w:val="00554181"/>
    <w:rsid w:val="005713CF"/>
    <w:rsid w:val="005719E0"/>
    <w:rsid w:val="00573910"/>
    <w:rsid w:val="005748F1"/>
    <w:rsid w:val="00580FA4"/>
    <w:rsid w:val="00584632"/>
    <w:rsid w:val="005932A9"/>
    <w:rsid w:val="00595628"/>
    <w:rsid w:val="005A2912"/>
    <w:rsid w:val="005A5415"/>
    <w:rsid w:val="005B02CF"/>
    <w:rsid w:val="005B3B33"/>
    <w:rsid w:val="005C443F"/>
    <w:rsid w:val="005C56AC"/>
    <w:rsid w:val="005C65A8"/>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26F60"/>
    <w:rsid w:val="00642D66"/>
    <w:rsid w:val="006448A1"/>
    <w:rsid w:val="00644902"/>
    <w:rsid w:val="00652790"/>
    <w:rsid w:val="00656D77"/>
    <w:rsid w:val="0066593C"/>
    <w:rsid w:val="00671330"/>
    <w:rsid w:val="00672B4F"/>
    <w:rsid w:val="00673F67"/>
    <w:rsid w:val="00676219"/>
    <w:rsid w:val="00685EA1"/>
    <w:rsid w:val="00687A46"/>
    <w:rsid w:val="0069052B"/>
    <w:rsid w:val="00694091"/>
    <w:rsid w:val="00696E2B"/>
    <w:rsid w:val="0069700C"/>
    <w:rsid w:val="006A043E"/>
    <w:rsid w:val="006A387A"/>
    <w:rsid w:val="006A5ED4"/>
    <w:rsid w:val="006B24A1"/>
    <w:rsid w:val="006B3341"/>
    <w:rsid w:val="006C123C"/>
    <w:rsid w:val="006C5FDB"/>
    <w:rsid w:val="006E111A"/>
    <w:rsid w:val="006F0485"/>
    <w:rsid w:val="006F2F4A"/>
    <w:rsid w:val="007018CC"/>
    <w:rsid w:val="0070234B"/>
    <w:rsid w:val="0070434A"/>
    <w:rsid w:val="00707106"/>
    <w:rsid w:val="00713E2F"/>
    <w:rsid w:val="00721E5E"/>
    <w:rsid w:val="007230B5"/>
    <w:rsid w:val="007273E7"/>
    <w:rsid w:val="00730CF7"/>
    <w:rsid w:val="00740925"/>
    <w:rsid w:val="0074197C"/>
    <w:rsid w:val="00742D4B"/>
    <w:rsid w:val="00746207"/>
    <w:rsid w:val="00750F65"/>
    <w:rsid w:val="007618D8"/>
    <w:rsid w:val="007649DD"/>
    <w:rsid w:val="00767850"/>
    <w:rsid w:val="00770786"/>
    <w:rsid w:val="00780342"/>
    <w:rsid w:val="0079325C"/>
    <w:rsid w:val="00793963"/>
    <w:rsid w:val="007942F6"/>
    <w:rsid w:val="00794FB6"/>
    <w:rsid w:val="00795202"/>
    <w:rsid w:val="007A1929"/>
    <w:rsid w:val="007A3A7B"/>
    <w:rsid w:val="007A5BAD"/>
    <w:rsid w:val="007A673A"/>
    <w:rsid w:val="007B22E9"/>
    <w:rsid w:val="007C496F"/>
    <w:rsid w:val="007E1CE0"/>
    <w:rsid w:val="007F399B"/>
    <w:rsid w:val="007F793C"/>
    <w:rsid w:val="00804A43"/>
    <w:rsid w:val="00811D74"/>
    <w:rsid w:val="00811F7A"/>
    <w:rsid w:val="008121D3"/>
    <w:rsid w:val="00815FCD"/>
    <w:rsid w:val="00816D6A"/>
    <w:rsid w:val="00817FCE"/>
    <w:rsid w:val="0083032C"/>
    <w:rsid w:val="00846BC0"/>
    <w:rsid w:val="00850122"/>
    <w:rsid w:val="008546AB"/>
    <w:rsid w:val="00855861"/>
    <w:rsid w:val="00864123"/>
    <w:rsid w:val="0087040E"/>
    <w:rsid w:val="0087051C"/>
    <w:rsid w:val="008741BD"/>
    <w:rsid w:val="00881241"/>
    <w:rsid w:val="00881B42"/>
    <w:rsid w:val="00886163"/>
    <w:rsid w:val="0089409E"/>
    <w:rsid w:val="008964E2"/>
    <w:rsid w:val="008976D3"/>
    <w:rsid w:val="008A03BE"/>
    <w:rsid w:val="008A2D29"/>
    <w:rsid w:val="008A6A1E"/>
    <w:rsid w:val="008C2E94"/>
    <w:rsid w:val="008C3AF3"/>
    <w:rsid w:val="008C7AE9"/>
    <w:rsid w:val="008D0303"/>
    <w:rsid w:val="008D04F7"/>
    <w:rsid w:val="008D5563"/>
    <w:rsid w:val="008D6580"/>
    <w:rsid w:val="008E1F95"/>
    <w:rsid w:val="008F105B"/>
    <w:rsid w:val="008F279C"/>
    <w:rsid w:val="0090462E"/>
    <w:rsid w:val="00905B7B"/>
    <w:rsid w:val="00906078"/>
    <w:rsid w:val="00906D49"/>
    <w:rsid w:val="00915E3F"/>
    <w:rsid w:val="00930DBC"/>
    <w:rsid w:val="0094476A"/>
    <w:rsid w:val="00957E98"/>
    <w:rsid w:val="009611AC"/>
    <w:rsid w:val="009728D4"/>
    <w:rsid w:val="00974278"/>
    <w:rsid w:val="009764FF"/>
    <w:rsid w:val="00981482"/>
    <w:rsid w:val="00983222"/>
    <w:rsid w:val="0099483E"/>
    <w:rsid w:val="009A7D21"/>
    <w:rsid w:val="009B0D6B"/>
    <w:rsid w:val="009D313B"/>
    <w:rsid w:val="009E1C55"/>
    <w:rsid w:val="009E2DB9"/>
    <w:rsid w:val="009E30A0"/>
    <w:rsid w:val="009E5AD1"/>
    <w:rsid w:val="009F03EA"/>
    <w:rsid w:val="009F05B1"/>
    <w:rsid w:val="009F4E3B"/>
    <w:rsid w:val="00A00171"/>
    <w:rsid w:val="00A134E3"/>
    <w:rsid w:val="00A2206B"/>
    <w:rsid w:val="00A2529D"/>
    <w:rsid w:val="00A46C40"/>
    <w:rsid w:val="00A60249"/>
    <w:rsid w:val="00A6311F"/>
    <w:rsid w:val="00A63211"/>
    <w:rsid w:val="00A666A4"/>
    <w:rsid w:val="00A7100E"/>
    <w:rsid w:val="00A717BA"/>
    <w:rsid w:val="00A7463B"/>
    <w:rsid w:val="00A7732D"/>
    <w:rsid w:val="00A81AC9"/>
    <w:rsid w:val="00A85E26"/>
    <w:rsid w:val="00A904A2"/>
    <w:rsid w:val="00A91756"/>
    <w:rsid w:val="00A91F18"/>
    <w:rsid w:val="00A953E6"/>
    <w:rsid w:val="00A95D13"/>
    <w:rsid w:val="00AA25ED"/>
    <w:rsid w:val="00AA47AE"/>
    <w:rsid w:val="00AA7C65"/>
    <w:rsid w:val="00AA7FC2"/>
    <w:rsid w:val="00AB0946"/>
    <w:rsid w:val="00AB3C44"/>
    <w:rsid w:val="00AB4C07"/>
    <w:rsid w:val="00AC5432"/>
    <w:rsid w:val="00AC6518"/>
    <w:rsid w:val="00AC7AAB"/>
    <w:rsid w:val="00AD17DA"/>
    <w:rsid w:val="00AD5295"/>
    <w:rsid w:val="00AD7132"/>
    <w:rsid w:val="00AE6F7E"/>
    <w:rsid w:val="00AF0164"/>
    <w:rsid w:val="00AF1CC7"/>
    <w:rsid w:val="00AF2602"/>
    <w:rsid w:val="00AF73F5"/>
    <w:rsid w:val="00B03DE5"/>
    <w:rsid w:val="00B10DF0"/>
    <w:rsid w:val="00B150F1"/>
    <w:rsid w:val="00B17089"/>
    <w:rsid w:val="00B22DE8"/>
    <w:rsid w:val="00B262B3"/>
    <w:rsid w:val="00B30BE1"/>
    <w:rsid w:val="00B36311"/>
    <w:rsid w:val="00B37390"/>
    <w:rsid w:val="00B4537F"/>
    <w:rsid w:val="00B538ED"/>
    <w:rsid w:val="00B624E4"/>
    <w:rsid w:val="00B631D9"/>
    <w:rsid w:val="00B65CF1"/>
    <w:rsid w:val="00B73618"/>
    <w:rsid w:val="00B923FB"/>
    <w:rsid w:val="00BA5076"/>
    <w:rsid w:val="00BB2B18"/>
    <w:rsid w:val="00BB60DD"/>
    <w:rsid w:val="00BB6B02"/>
    <w:rsid w:val="00BB72EE"/>
    <w:rsid w:val="00BC0839"/>
    <w:rsid w:val="00BC65E2"/>
    <w:rsid w:val="00BC6BDB"/>
    <w:rsid w:val="00BC7A0B"/>
    <w:rsid w:val="00BD009E"/>
    <w:rsid w:val="00BD2810"/>
    <w:rsid w:val="00BD7CE9"/>
    <w:rsid w:val="00BE415E"/>
    <w:rsid w:val="00BE5D25"/>
    <w:rsid w:val="00BE650A"/>
    <w:rsid w:val="00BF0B53"/>
    <w:rsid w:val="00BF547C"/>
    <w:rsid w:val="00C005F8"/>
    <w:rsid w:val="00C1486E"/>
    <w:rsid w:val="00C16925"/>
    <w:rsid w:val="00C17F90"/>
    <w:rsid w:val="00C24C26"/>
    <w:rsid w:val="00C30E9F"/>
    <w:rsid w:val="00C43061"/>
    <w:rsid w:val="00C43C84"/>
    <w:rsid w:val="00C4646D"/>
    <w:rsid w:val="00C51B05"/>
    <w:rsid w:val="00C8745C"/>
    <w:rsid w:val="00C92B4B"/>
    <w:rsid w:val="00CA319F"/>
    <w:rsid w:val="00CB1EB4"/>
    <w:rsid w:val="00CB46ED"/>
    <w:rsid w:val="00CB4B8D"/>
    <w:rsid w:val="00CB704A"/>
    <w:rsid w:val="00CC3FBC"/>
    <w:rsid w:val="00CC4A49"/>
    <w:rsid w:val="00CC4C87"/>
    <w:rsid w:val="00CC5F72"/>
    <w:rsid w:val="00CC782E"/>
    <w:rsid w:val="00CD470D"/>
    <w:rsid w:val="00CD4E13"/>
    <w:rsid w:val="00CF5A69"/>
    <w:rsid w:val="00D024E5"/>
    <w:rsid w:val="00D13233"/>
    <w:rsid w:val="00D26F8C"/>
    <w:rsid w:val="00D422BA"/>
    <w:rsid w:val="00D42D03"/>
    <w:rsid w:val="00D431EA"/>
    <w:rsid w:val="00D473DC"/>
    <w:rsid w:val="00D509C0"/>
    <w:rsid w:val="00D54F0B"/>
    <w:rsid w:val="00D569DD"/>
    <w:rsid w:val="00D639E6"/>
    <w:rsid w:val="00D63C1A"/>
    <w:rsid w:val="00D80E8C"/>
    <w:rsid w:val="00D831CC"/>
    <w:rsid w:val="00D84E4A"/>
    <w:rsid w:val="00D85519"/>
    <w:rsid w:val="00D86B9F"/>
    <w:rsid w:val="00D9534B"/>
    <w:rsid w:val="00D96A91"/>
    <w:rsid w:val="00D9757D"/>
    <w:rsid w:val="00DA64B4"/>
    <w:rsid w:val="00DB31FF"/>
    <w:rsid w:val="00DB33EA"/>
    <w:rsid w:val="00DC1D1A"/>
    <w:rsid w:val="00DC32A6"/>
    <w:rsid w:val="00DC4E14"/>
    <w:rsid w:val="00DD5BBA"/>
    <w:rsid w:val="00DE3866"/>
    <w:rsid w:val="00DE3E4E"/>
    <w:rsid w:val="00DF0764"/>
    <w:rsid w:val="00DF093D"/>
    <w:rsid w:val="00DF3031"/>
    <w:rsid w:val="00E01542"/>
    <w:rsid w:val="00E03BFA"/>
    <w:rsid w:val="00E05430"/>
    <w:rsid w:val="00E21250"/>
    <w:rsid w:val="00E22C0E"/>
    <w:rsid w:val="00E23011"/>
    <w:rsid w:val="00E24DD7"/>
    <w:rsid w:val="00E3488A"/>
    <w:rsid w:val="00E354D7"/>
    <w:rsid w:val="00E361B2"/>
    <w:rsid w:val="00E369C6"/>
    <w:rsid w:val="00E37292"/>
    <w:rsid w:val="00E40F5E"/>
    <w:rsid w:val="00E50269"/>
    <w:rsid w:val="00E6456B"/>
    <w:rsid w:val="00E6482E"/>
    <w:rsid w:val="00E723DD"/>
    <w:rsid w:val="00E72615"/>
    <w:rsid w:val="00E747A6"/>
    <w:rsid w:val="00E750F4"/>
    <w:rsid w:val="00E90164"/>
    <w:rsid w:val="00E95EF8"/>
    <w:rsid w:val="00EA01E8"/>
    <w:rsid w:val="00EA3DA8"/>
    <w:rsid w:val="00EB125D"/>
    <w:rsid w:val="00EB3BDC"/>
    <w:rsid w:val="00EB478C"/>
    <w:rsid w:val="00EB6815"/>
    <w:rsid w:val="00EC2701"/>
    <w:rsid w:val="00ED5F71"/>
    <w:rsid w:val="00ED76B9"/>
    <w:rsid w:val="00EE4893"/>
    <w:rsid w:val="00EE6F79"/>
    <w:rsid w:val="00EF2872"/>
    <w:rsid w:val="00F013C5"/>
    <w:rsid w:val="00F02D91"/>
    <w:rsid w:val="00F11417"/>
    <w:rsid w:val="00F13E06"/>
    <w:rsid w:val="00F14404"/>
    <w:rsid w:val="00F152A4"/>
    <w:rsid w:val="00F1593E"/>
    <w:rsid w:val="00F230F3"/>
    <w:rsid w:val="00F2596C"/>
    <w:rsid w:val="00F30E12"/>
    <w:rsid w:val="00F36454"/>
    <w:rsid w:val="00F4284A"/>
    <w:rsid w:val="00F4304B"/>
    <w:rsid w:val="00F44479"/>
    <w:rsid w:val="00F457BD"/>
    <w:rsid w:val="00F464C9"/>
    <w:rsid w:val="00F4777A"/>
    <w:rsid w:val="00F52FF4"/>
    <w:rsid w:val="00F56E84"/>
    <w:rsid w:val="00F6705D"/>
    <w:rsid w:val="00F716D9"/>
    <w:rsid w:val="00F7423A"/>
    <w:rsid w:val="00F769F5"/>
    <w:rsid w:val="00F82910"/>
    <w:rsid w:val="00F8650B"/>
    <w:rsid w:val="00F95E8C"/>
    <w:rsid w:val="00FA548B"/>
    <w:rsid w:val="00FA552A"/>
    <w:rsid w:val="00FB323E"/>
    <w:rsid w:val="00FC06B8"/>
    <w:rsid w:val="00FC14A5"/>
    <w:rsid w:val="00FC2CCB"/>
    <w:rsid w:val="00FC44D4"/>
    <w:rsid w:val="00FD042B"/>
    <w:rsid w:val="00FD2637"/>
    <w:rsid w:val="00FD6617"/>
    <w:rsid w:val="00FE173B"/>
    <w:rsid w:val="00FF0107"/>
    <w:rsid w:val="00FF591C"/>
    <w:rsid w:val="00FF72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BAF61"/>
  <w15:docId w15:val="{D8ADFB74-1039-4211-9282-E1D1A6DB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numbering" w:customStyle="1" w:styleId="a">
    <w:name w:val="ليست سر قرمز"/>
    <w:uiPriority w:val="99"/>
    <w:rsid w:val="00064285"/>
    <w:pPr>
      <w:numPr>
        <w:numId w:val="29"/>
      </w:numPr>
    </w:pPr>
  </w:style>
  <w:style w:type="character" w:styleId="PlaceholderText">
    <w:name w:val="Placeholder Text"/>
    <w:basedOn w:val="DefaultParagraphFont"/>
    <w:uiPriority w:val="99"/>
    <w:semiHidden/>
    <w:rsid w:val="003762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Custom%20Office%20Templates\&#1587;&#1578;&#1575;&#158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60AE6CEBD34C43AFCC6D1F70A876BF"/>
        <w:category>
          <w:name w:val="General"/>
          <w:gallery w:val="placeholder"/>
        </w:category>
        <w:types>
          <w:type w:val="bbPlcHdr"/>
        </w:types>
        <w:behaviors>
          <w:behavior w:val="content"/>
        </w:behaviors>
        <w:guid w:val="{667DD3F4-C014-4590-B7FD-586684077FE6}"/>
      </w:docPartPr>
      <w:docPartBody>
        <w:p w:rsidR="004D30FB" w:rsidRDefault="00BC207A">
          <w:pPr>
            <w:pStyle w:val="5360AE6CEBD34C43AFCC6D1F70A876BF"/>
          </w:pPr>
          <w:r w:rsidRPr="001F4A6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07A"/>
    <w:rsid w:val="004D30FB"/>
    <w:rsid w:val="008722B8"/>
    <w:rsid w:val="00BC207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360AE6CEBD34C43AFCC6D1F70A876BF">
    <w:name w:val="5360AE6CEBD34C43AFCC6D1F70A876B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5B80D-C3E2-4677-AE5D-F7C01B124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ستاد.dotm</Template>
  <TotalTime>154</TotalTime>
  <Pages>1</Pages>
  <Words>1666</Words>
  <Characters>9499</Characters>
  <Application>Microsoft Office Word</Application>
  <DocSecurity>0</DocSecurity>
  <Lines>79</Lines>
  <Paragraphs>22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/برنامه‌هاي جمعيت</vt:lpstr>
      <vt:lpstr>قابليت‌هاي هومَص</vt:lpstr>
      <vt:lpstr>سامانه‌هاي پيشنهادي</vt:lpstr>
      <vt:lpstr>    سامانه MIS اطلاعات مديريت هوشمند</vt:lpstr>
      <vt:lpstr>    سامانه CRM مديريت ارتباطات هوشمند</vt:lpstr>
      <vt:lpstr>    /سامانه رصد و مونيتورينگ Crawler هوشمند</vt:lpstr>
      <vt:lpstr>    /سامانه مديريت محتواي وِب CMS هوشمند</vt:lpstr>
      <vt:lpstr>    سامانه آموزش غيرحضوري و از راه دور Elearning هوشمند</vt:lpstr>
    </vt:vector>
  </TitlesOfParts>
  <Company>Personal</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12 دي 1403</dc:subject>
  <dc:creator>Tent</dc:creator>
  <cp:keywords/>
  <cp:lastModifiedBy>Tent</cp:lastModifiedBy>
  <cp:revision>47</cp:revision>
  <cp:lastPrinted>2025-08-06T15:50:00Z</cp:lastPrinted>
  <dcterms:created xsi:type="dcterms:W3CDTF">2024-12-31T23:21:00Z</dcterms:created>
  <dcterms:modified xsi:type="dcterms:W3CDTF">2025-08-06T15:53:00Z</dcterms:modified>
</cp:coreProperties>
</file>