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4A326" w14:textId="77777777" w:rsidR="004522E2" w:rsidRDefault="00B514F5" w:rsidP="00D42D03">
      <w:pPr>
        <w:spacing w:before="12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bookmarkStart w:id="0" w:name="_GoBack"/>
      <w:r>
        <w:rPr>
          <w:noProof/>
          <w:rtl/>
          <w:lang w:val="fa-IR"/>
        </w:rPr>
        <w:drawing>
          <wp:anchor distT="0" distB="0" distL="114300" distR="114300" simplePos="0" relativeHeight="251658240" behindDoc="1" locked="0" layoutInCell="1" allowOverlap="1" wp14:anchorId="141C2D00" wp14:editId="17F71672">
            <wp:simplePos x="0" y="0"/>
            <wp:positionH relativeFrom="column">
              <wp:posOffset>-48895</wp:posOffset>
            </wp:positionH>
            <wp:positionV relativeFrom="paragraph">
              <wp:posOffset>1120787</wp:posOffset>
            </wp:positionV>
            <wp:extent cx="2820670" cy="2701925"/>
            <wp:effectExtent l="0" t="0" r="0" b="0"/>
            <wp:wrapTight wrapText="largest">
              <wp:wrapPolygon edited="1">
                <wp:start x="11142" y="2264"/>
                <wp:lineTo x="10963" y="4146"/>
                <wp:lineTo x="6273" y="5787"/>
                <wp:lineTo x="5081" y="6638"/>
                <wp:lineTo x="3939" y="8833"/>
                <wp:lineTo x="1459" y="10356"/>
                <wp:lineTo x="292" y="10660"/>
                <wp:lineTo x="292" y="11879"/>
                <wp:lineTo x="1211" y="13304"/>
                <wp:lineTo x="2186" y="13499"/>
                <wp:lineTo x="3573" y="14149"/>
                <wp:lineTo x="4358" y="15258"/>
                <wp:lineTo x="6928" y="16470"/>
                <wp:lineTo x="9876" y="17769"/>
                <wp:lineTo x="14566" y="18200"/>
                <wp:lineTo x="15040" y="20821"/>
                <wp:lineTo x="16702" y="20988"/>
                <wp:lineTo x="18486" y="20286"/>
                <wp:lineTo x="20750" y="18977"/>
                <wp:lineTo x="18527" y="15534"/>
                <wp:lineTo x="20569" y="14468"/>
                <wp:lineTo x="20861" y="13859"/>
                <wp:lineTo x="19840" y="13097"/>
                <wp:lineTo x="21444" y="11879"/>
                <wp:lineTo x="21444" y="10660"/>
                <wp:lineTo x="20861" y="10660"/>
                <wp:lineTo x="16922" y="8224"/>
                <wp:lineTo x="17068" y="7310"/>
                <wp:lineTo x="16630" y="6701"/>
                <wp:lineTo x="15317" y="5787"/>
                <wp:lineTo x="15103" y="4040"/>
                <wp:lineTo x="14654" y="2934"/>
                <wp:lineTo x="14678" y="2379"/>
                <wp:lineTo x="13351" y="1023"/>
                <wp:lineTo x="11142" y="226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067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609">
        <w:rPr>
          <w:rFonts w:cs="Vahid" w:hint="cs"/>
          <w:color w:val="C00000"/>
          <w:sz w:val="36"/>
          <w:szCs w:val="36"/>
          <w:rtl/>
        </w:rPr>
        <w:t>طرح اوليه</w:t>
      </w:r>
      <w:r w:rsidR="004B0609">
        <w:rPr>
          <w:rFonts w:cs="Vahid"/>
          <w:color w:val="C00000"/>
          <w:sz w:val="36"/>
          <w:szCs w:val="36"/>
          <w:rtl/>
        </w:rPr>
        <w:br/>
      </w:r>
      <w:bookmarkEnd w:id="0"/>
      <w:r w:rsidR="005A1AEC">
        <w:rPr>
          <w:rFonts w:cs="Vahid" w:hint="cs"/>
          <w:color w:val="C00000"/>
          <w:sz w:val="36"/>
          <w:szCs w:val="36"/>
          <w:rtl/>
        </w:rPr>
        <w:t>ارتقاي بازدارندگي و توازن قوا و حفاظت از زيرساخت</w:t>
      </w:r>
      <w:r w:rsidR="00DB6A81">
        <w:rPr>
          <w:rFonts w:cs="Vahid" w:hint="cs"/>
          <w:color w:val="C00000"/>
          <w:sz w:val="36"/>
          <w:szCs w:val="36"/>
        </w:rPr>
        <w:t>‌</w:t>
      </w:r>
      <w:r w:rsidR="005A1AEC">
        <w:rPr>
          <w:rFonts w:cs="Vahid" w:hint="cs"/>
          <w:color w:val="C00000"/>
          <w:sz w:val="36"/>
          <w:szCs w:val="36"/>
          <w:rtl/>
        </w:rPr>
        <w:t>هاي حياتي سايبري</w:t>
      </w:r>
    </w:p>
    <w:p w14:paraId="0823AD25" w14:textId="77777777" w:rsidR="00881241" w:rsidRDefault="00EF4B34" w:rsidP="00881241">
      <w:pPr>
        <w:pStyle w:val="Heading1"/>
        <w:rPr>
          <w:rtl/>
        </w:rPr>
      </w:pPr>
      <w:r>
        <w:rPr>
          <w:rFonts w:hint="cs"/>
          <w:rtl/>
        </w:rPr>
        <w:t>قدرت فضاي مجازي</w:t>
      </w:r>
    </w:p>
    <w:p w14:paraId="5BB60ABA" w14:textId="77777777" w:rsidR="00E22C0E" w:rsidRDefault="00EF4B34" w:rsidP="00E22C0E">
      <w:pPr>
        <w:rPr>
          <w:rtl/>
        </w:rPr>
      </w:pPr>
      <w:r>
        <w:rPr>
          <w:rFonts w:hint="cs"/>
          <w:rtl/>
        </w:rPr>
        <w:t>حوادث سال</w:t>
      </w:r>
      <w:r w:rsidR="00DB6A81">
        <w:rPr>
          <w:rFonts w:hint="cs"/>
        </w:rPr>
        <w:t>‌</w:t>
      </w:r>
      <w:r>
        <w:rPr>
          <w:rFonts w:hint="cs"/>
          <w:rtl/>
        </w:rPr>
        <w:t>هاي اخير به خوبي نشان داده است كه فضاي مجازي (</w:t>
      </w:r>
      <w:r>
        <w:t>Virtual Space</w:t>
      </w:r>
      <w:r>
        <w:rPr>
          <w:rFonts w:hint="cs"/>
          <w:rtl/>
        </w:rPr>
        <w:t xml:space="preserve"> يا </w:t>
      </w:r>
      <w:r>
        <w:t>Cyberspace</w:t>
      </w:r>
      <w:r>
        <w:rPr>
          <w:rFonts w:hint="cs"/>
          <w:rtl/>
        </w:rPr>
        <w:t>) اصلاً «مجازي»</w:t>
      </w:r>
      <w:r w:rsidR="00DB6A81">
        <w:rPr>
          <w:rFonts w:hint="cs"/>
        </w:rPr>
        <w:t>‌</w:t>
      </w:r>
      <w:r>
        <w:rPr>
          <w:rFonts w:hint="cs"/>
          <w:rtl/>
        </w:rPr>
        <w:t xml:space="preserve"> نيست و اين واژه به درستي به كار گرفته نشده است، حداقل نه به آن معناي «مجاز» كه در فلسفه مي</w:t>
      </w:r>
      <w:r w:rsidR="00DB6A81">
        <w:rPr>
          <w:rFonts w:hint="cs"/>
        </w:rPr>
        <w:t>‌</w:t>
      </w:r>
      <w:r>
        <w:rPr>
          <w:rFonts w:hint="cs"/>
          <w:rtl/>
        </w:rPr>
        <w:t>شناسيم؛ مجاز در مقابل واقعيت.</w:t>
      </w:r>
    </w:p>
    <w:p w14:paraId="71C67ACD" w14:textId="77777777" w:rsidR="00EF4B34" w:rsidRDefault="00EF4B34" w:rsidP="00E22C0E">
      <w:pPr>
        <w:rPr>
          <w:rtl/>
        </w:rPr>
      </w:pPr>
      <w:r>
        <w:rPr>
          <w:rFonts w:hint="cs"/>
          <w:rtl/>
        </w:rPr>
        <w:t>همان</w:t>
      </w:r>
      <w:r w:rsidR="00DB6A81">
        <w:rPr>
          <w:rFonts w:hint="cs"/>
        </w:rPr>
        <w:t>‌</w:t>
      </w:r>
      <w:r>
        <w:rPr>
          <w:rFonts w:hint="cs"/>
          <w:rtl/>
        </w:rPr>
        <w:t>طور كه كاغذ واقعي</w:t>
      </w:r>
      <w:r w:rsidR="00DB6A81">
        <w:rPr>
          <w:rFonts w:hint="cs"/>
        </w:rPr>
        <w:t>‌</w:t>
      </w:r>
      <w:r>
        <w:rPr>
          <w:rFonts w:hint="cs"/>
          <w:rtl/>
        </w:rPr>
        <w:t>ست و نوشته</w:t>
      </w:r>
      <w:r w:rsidR="00DB6A81">
        <w:rPr>
          <w:rFonts w:hint="cs"/>
        </w:rPr>
        <w:t>‌</w:t>
      </w:r>
      <w:r>
        <w:rPr>
          <w:rFonts w:hint="cs"/>
          <w:rtl/>
        </w:rPr>
        <w:t>هاي روي آن واقعي، اينترنت و شبكه واقعي</w:t>
      </w:r>
      <w:r w:rsidR="00DB6A81">
        <w:rPr>
          <w:rFonts w:hint="cs"/>
        </w:rPr>
        <w:t>‌</w:t>
      </w:r>
      <w:r>
        <w:rPr>
          <w:rFonts w:hint="cs"/>
          <w:rtl/>
        </w:rPr>
        <w:t>ست و داده</w:t>
      </w:r>
      <w:r w:rsidR="00DB6A81">
        <w:rPr>
          <w:rFonts w:hint="cs"/>
        </w:rPr>
        <w:t>‌</w:t>
      </w:r>
      <w:r>
        <w:rPr>
          <w:rFonts w:hint="cs"/>
          <w:rtl/>
        </w:rPr>
        <w:t>هايي كه روي آن نگهداري شده و جابه</w:t>
      </w:r>
      <w:r w:rsidR="00DB6A81">
        <w:rPr>
          <w:rFonts w:hint="cs"/>
        </w:rPr>
        <w:t>‌</w:t>
      </w:r>
      <w:r>
        <w:rPr>
          <w:rFonts w:hint="cs"/>
          <w:rtl/>
        </w:rPr>
        <w:t>جا مي</w:t>
      </w:r>
      <w:r w:rsidR="00DB6A81">
        <w:rPr>
          <w:rFonts w:hint="cs"/>
        </w:rPr>
        <w:t>‌</w:t>
      </w:r>
      <w:r>
        <w:rPr>
          <w:rFonts w:hint="cs"/>
          <w:rtl/>
        </w:rPr>
        <w:t>شوند واقعي هستند و داراي اثر واقعي. اين اطلاعات و ارتباطات بر شرايط زندگي اجتماعي و فردي بشر تأثير مي</w:t>
      </w:r>
      <w:r w:rsidR="00DB6A81">
        <w:rPr>
          <w:rFonts w:hint="cs"/>
        </w:rPr>
        <w:t>‌</w:t>
      </w:r>
      <w:r>
        <w:rPr>
          <w:rFonts w:hint="cs"/>
          <w:rtl/>
        </w:rPr>
        <w:t>گذارند و آن را تغيير مي</w:t>
      </w:r>
      <w:r w:rsidR="00DB6A81">
        <w:rPr>
          <w:rFonts w:hint="cs"/>
        </w:rPr>
        <w:t>‌</w:t>
      </w:r>
      <w:r>
        <w:rPr>
          <w:rFonts w:hint="cs"/>
          <w:rtl/>
        </w:rPr>
        <w:t>دهند.</w:t>
      </w:r>
    </w:p>
    <w:p w14:paraId="666206A0" w14:textId="77777777" w:rsidR="00DB6A81" w:rsidRDefault="00B514F5" w:rsidP="00E22C0E">
      <w:pPr>
        <w:rPr>
          <w:rtl/>
        </w:rPr>
      </w:pP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59264" behindDoc="0" locked="0" layoutInCell="1" allowOverlap="1" wp14:anchorId="13FF59C7" wp14:editId="4623F25F">
            <wp:simplePos x="0" y="0"/>
            <wp:positionH relativeFrom="column">
              <wp:posOffset>3962077</wp:posOffset>
            </wp:positionH>
            <wp:positionV relativeFrom="paragraph">
              <wp:posOffset>523875</wp:posOffset>
            </wp:positionV>
            <wp:extent cx="2311400" cy="1733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ue_astronaut_dribbble-bg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A81">
        <w:rPr>
          <w:rFonts w:hint="cs"/>
          <w:rtl/>
        </w:rPr>
        <w:t>اينترنت كه در ابتدا تحت عنوان آرپانت (</w:t>
      </w:r>
      <w:r w:rsidR="00DB6A81" w:rsidRPr="00DB6A81">
        <w:rPr>
          <w:rFonts w:hint="cs"/>
          <w:rtl/>
        </w:rPr>
        <w:t>شب</w:t>
      </w:r>
      <w:r w:rsidR="00DB6A81">
        <w:rPr>
          <w:rFonts w:hint="cs"/>
          <w:rtl/>
        </w:rPr>
        <w:t>ك</w:t>
      </w:r>
      <w:r w:rsidR="00DB6A81" w:rsidRPr="00DB6A81">
        <w:rPr>
          <w:rFonts w:hint="cs"/>
          <w:rtl/>
        </w:rPr>
        <w:t>ه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آژانس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پروژه</w:t>
      </w:r>
      <w:r w:rsidR="00DB6A81">
        <w:rPr>
          <w:rFonts w:hint="cs"/>
        </w:rPr>
        <w:t>‌</w:t>
      </w:r>
      <w:r w:rsidR="00DB6A81" w:rsidRPr="00DB6A81">
        <w:rPr>
          <w:rFonts w:hint="cs"/>
          <w:rtl/>
        </w:rPr>
        <w:t>ها</w:t>
      </w:r>
      <w:r w:rsidR="00DB6A81">
        <w:rPr>
          <w:rFonts w:hint="cs"/>
          <w:rtl/>
        </w:rPr>
        <w:t>ي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تحق</w:t>
      </w:r>
      <w:r w:rsidR="00DB6A81">
        <w:rPr>
          <w:rFonts w:hint="cs"/>
          <w:rtl/>
        </w:rPr>
        <w:t>ي</w:t>
      </w:r>
      <w:r w:rsidR="00DB6A81" w:rsidRPr="00DB6A81">
        <w:rPr>
          <w:rFonts w:hint="cs"/>
          <w:rtl/>
        </w:rPr>
        <w:t>قات</w:t>
      </w:r>
      <w:r w:rsidR="00DB6A81">
        <w:rPr>
          <w:rFonts w:hint="cs"/>
          <w:rtl/>
        </w:rPr>
        <w:t>ي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پ</w:t>
      </w:r>
      <w:r w:rsidR="00DB6A81">
        <w:rPr>
          <w:rFonts w:hint="cs"/>
          <w:rtl/>
        </w:rPr>
        <w:t>ي</w:t>
      </w:r>
      <w:r w:rsidR="00DB6A81" w:rsidRPr="00DB6A81">
        <w:rPr>
          <w:rFonts w:hint="cs"/>
          <w:rtl/>
        </w:rPr>
        <w:t>شرفته</w:t>
      </w:r>
      <w:r w:rsidR="00DB6A81">
        <w:rPr>
          <w:rFonts w:hint="cs"/>
          <w:rtl/>
        </w:rPr>
        <w:t>) با سفارش و تحت نظارت ارتش آمريكا (</w:t>
      </w:r>
      <w:r w:rsidR="00DB6A81" w:rsidRPr="00DB6A81">
        <w:rPr>
          <w:rFonts w:hint="cs"/>
          <w:rtl/>
        </w:rPr>
        <w:t>سازمان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پروژه</w:t>
      </w:r>
      <w:r w:rsidR="00DB6A81">
        <w:rPr>
          <w:rFonts w:hint="cs"/>
        </w:rPr>
        <w:t>‌</w:t>
      </w:r>
      <w:r w:rsidR="00DB6A81" w:rsidRPr="00DB6A81">
        <w:rPr>
          <w:rFonts w:hint="cs"/>
          <w:rtl/>
        </w:rPr>
        <w:t>ها</w:t>
      </w:r>
      <w:r w:rsidR="00DB6A81">
        <w:rPr>
          <w:rFonts w:hint="cs"/>
          <w:rtl/>
        </w:rPr>
        <w:t>ي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پژوهش</w:t>
      </w:r>
      <w:r w:rsidR="00DB6A81">
        <w:rPr>
          <w:rFonts w:hint="cs"/>
          <w:rtl/>
        </w:rPr>
        <w:t>ي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پ</w:t>
      </w:r>
      <w:r w:rsidR="00DB6A81">
        <w:rPr>
          <w:rFonts w:hint="cs"/>
          <w:rtl/>
        </w:rPr>
        <w:t>ي</w:t>
      </w:r>
      <w:r w:rsidR="00DB6A81" w:rsidRPr="00DB6A81">
        <w:rPr>
          <w:rFonts w:hint="cs"/>
          <w:rtl/>
        </w:rPr>
        <w:t>شرفته</w:t>
      </w:r>
      <w:r w:rsidR="00DB6A81" w:rsidRPr="00DB6A81">
        <w:rPr>
          <w:rtl/>
        </w:rPr>
        <w:t xml:space="preserve"> </w:t>
      </w:r>
      <w:r w:rsidR="00DB6A81" w:rsidRPr="00DB6A81">
        <w:rPr>
          <w:rFonts w:hint="cs"/>
          <w:rtl/>
        </w:rPr>
        <w:t>دفاع</w:t>
      </w:r>
      <w:r w:rsidR="00DB6A81">
        <w:rPr>
          <w:rFonts w:hint="cs"/>
          <w:rtl/>
        </w:rPr>
        <w:t>ي) تأسيس شد، نه تنها سرعت ذخيره و بازيابي اطلاعات را افزايش داد كه سرعت ارتباطات و مقياس اين ارتباط را متحوّل ساخت. اينترنت تبديل به يك رسانه قدرتمند شد.</w:t>
      </w:r>
    </w:p>
    <w:p w14:paraId="59A52794" w14:textId="77777777" w:rsidR="00DB6A81" w:rsidRDefault="002C35BB" w:rsidP="00E22C0E">
      <w:pPr>
        <w:rPr>
          <w:rtl/>
        </w:rPr>
      </w:pPr>
      <w:r>
        <w:rPr>
          <w:rFonts w:hint="cs"/>
          <w:rtl/>
        </w:rPr>
        <w:t xml:space="preserve">رسانه ابزار توسعه قدرت است؛ در سوي مثبت ابزاري‌ست كه با افزايش آگاهي قدرت ايجاد مي‌كند و در سوي منفي ابزاري كه با فريب، توان انسان‌ها را در مسير نادرست قرار داده و قدرت آحاد جامعه را در مقابل آگاهي قرار مي‌دهد. هم خواصّ اهل حق و هم اهل باطل امروزه </w:t>
      </w:r>
      <w:r w:rsidR="007A06C7">
        <w:rPr>
          <w:rFonts w:hint="cs"/>
          <w:rtl/>
        </w:rPr>
        <w:t>وابسته به</w:t>
      </w:r>
      <w:r>
        <w:rPr>
          <w:rFonts w:hint="cs"/>
          <w:rtl/>
        </w:rPr>
        <w:t xml:space="preserve"> اين فناوري هستند.</w:t>
      </w:r>
    </w:p>
    <w:p w14:paraId="2FEC317B" w14:textId="77777777" w:rsidR="00226651" w:rsidRDefault="00EF4B34" w:rsidP="00226651">
      <w:pPr>
        <w:pStyle w:val="Heading1"/>
        <w:rPr>
          <w:rtl/>
        </w:rPr>
      </w:pPr>
      <w:r>
        <w:rPr>
          <w:rFonts w:hint="cs"/>
          <w:rtl/>
        </w:rPr>
        <w:t>زيرساخت</w:t>
      </w:r>
      <w:r w:rsidR="00DB6A81">
        <w:rPr>
          <w:rFonts w:hint="cs"/>
        </w:rPr>
        <w:t>‌</w:t>
      </w:r>
      <w:r>
        <w:rPr>
          <w:rFonts w:hint="cs"/>
          <w:rtl/>
        </w:rPr>
        <w:t>هاي سايبري</w:t>
      </w:r>
    </w:p>
    <w:p w14:paraId="133317EC" w14:textId="77777777" w:rsidR="00226651" w:rsidRPr="00E22C0E" w:rsidRDefault="00DF4C5F" w:rsidP="00226651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0288" behindDoc="1" locked="0" layoutInCell="1" allowOverlap="1" wp14:anchorId="6C160080" wp14:editId="231E0E1C">
            <wp:simplePos x="0" y="0"/>
            <wp:positionH relativeFrom="column">
              <wp:posOffset>-48895</wp:posOffset>
            </wp:positionH>
            <wp:positionV relativeFrom="paragraph">
              <wp:posOffset>327660</wp:posOffset>
            </wp:positionV>
            <wp:extent cx="3303905" cy="1974850"/>
            <wp:effectExtent l="0" t="0" r="0" b="6350"/>
            <wp:wrapTight wrapText="largest">
              <wp:wrapPolygon edited="0">
                <wp:start x="10337" y="0"/>
                <wp:lineTo x="125" y="20628"/>
                <wp:lineTo x="0" y="21253"/>
                <wp:lineTo x="0" y="21461"/>
                <wp:lineTo x="21421" y="21461"/>
                <wp:lineTo x="21421" y="21044"/>
                <wp:lineTo x="11084" y="0"/>
                <wp:lineTo x="1033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8877413224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17">
        <w:rPr>
          <w:rFonts w:hint="cs"/>
          <w:rtl/>
        </w:rPr>
        <w:t xml:space="preserve">اينترنت يا فضاي سايبر بر سه ركن اصلي متكي‌ست؛ </w:t>
      </w:r>
      <w:r w:rsidR="009D5F17" w:rsidRPr="009D5F17">
        <w:rPr>
          <w:rFonts w:ascii="Cambria Math" w:hAnsi="Cambria Math" w:cs="Cambria Math" w:hint="cs"/>
          <w:position w:val="-6"/>
          <w:rtl/>
        </w:rPr>
        <w:t>❶</w:t>
      </w:r>
      <w:r w:rsidR="009D5F17">
        <w:rPr>
          <w:rFonts w:hint="cs"/>
          <w:rtl/>
        </w:rPr>
        <w:t xml:space="preserve"> نخست سخت‌افزار است؛ سرورها كه اطلاعات را نگهداري مي‌كنند، روترها كه گره‌هاي شبكه را به هم متصل نگه داشته و ارتباطات را شكل مي‌دهند، كابل‌ها يا تجهيزات بيسيم يا ماهواره‌اي كه تعامل داده را ممكن مي‌كنند، </w:t>
      </w:r>
      <w:r w:rsidR="009D5F17" w:rsidRPr="009D5F17">
        <w:rPr>
          <w:rFonts w:ascii="Cambria Math" w:hAnsi="Cambria Math" w:cs="Cambria Math" w:hint="cs"/>
          <w:position w:val="-6"/>
          <w:rtl/>
        </w:rPr>
        <w:t>❷</w:t>
      </w:r>
      <w:r w:rsidR="009D5F17">
        <w:rPr>
          <w:rFonts w:hint="cs"/>
          <w:rtl/>
        </w:rPr>
        <w:t xml:space="preserve"> نرم‌افزار كه به‌كارگيري سخت‌افزار را ميّسر مي‌سازد، وب‌سايت‌ها، پيام‌رسان‌ها، سامانه‌هاي خدماتي و ارتباطي، مانند: ايميل، پرداخت بانكي و سيستم‌هاي عامل شبكه و در نهايت </w:t>
      </w:r>
      <w:r w:rsidR="009D5F17" w:rsidRPr="009D5F17">
        <w:rPr>
          <w:rFonts w:ascii="Cambria Math" w:hAnsi="Cambria Math" w:cs="Cambria Math" w:hint="cs"/>
          <w:position w:val="-6"/>
          <w:rtl/>
        </w:rPr>
        <w:t>❸</w:t>
      </w:r>
      <w:r w:rsidR="009D5F17">
        <w:rPr>
          <w:rFonts w:hint="cs"/>
          <w:rtl/>
        </w:rPr>
        <w:t xml:space="preserve"> كاربران؛ اعتماد هم بخش مهمي از فضاي سايبر است كه اگر گرفته شود، قدرت اينترنت از آن گرفته مي‌شود. كاربران يك سامانه يكي از اركان مهم آن به شمار مي‌روند و هر چه بر تعداد آن افزوده شود، قدرت آن را ارتقا مي‌بخشد.</w:t>
      </w:r>
    </w:p>
    <w:p w14:paraId="2A298337" w14:textId="77777777" w:rsidR="00226651" w:rsidRDefault="00EF4B34" w:rsidP="00226651">
      <w:pPr>
        <w:pStyle w:val="Heading1"/>
        <w:rPr>
          <w:rtl/>
        </w:rPr>
      </w:pPr>
      <w:r>
        <w:rPr>
          <w:rFonts w:hint="eastAsia"/>
          <w:rtl/>
        </w:rPr>
        <w:lastRenderedPageBreak/>
        <w:t>اهميّت</w:t>
      </w:r>
      <w:r>
        <w:rPr>
          <w:rFonts w:hint="cs"/>
          <w:rtl/>
        </w:rPr>
        <w:t xml:space="preserve"> حفاظت از زيرساخت</w:t>
      </w:r>
      <w:r w:rsidR="00DB6A81">
        <w:rPr>
          <w:rFonts w:hint="cs"/>
        </w:rPr>
        <w:t>‌</w:t>
      </w:r>
      <w:r>
        <w:rPr>
          <w:rFonts w:hint="cs"/>
          <w:rtl/>
        </w:rPr>
        <w:t>هاي سايبري</w:t>
      </w:r>
    </w:p>
    <w:p w14:paraId="159B9D97" w14:textId="77777777" w:rsidR="00226651" w:rsidRDefault="00276FE7" w:rsidP="00226651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1312" behindDoc="1" locked="0" layoutInCell="1" allowOverlap="1" wp14:anchorId="6DF07CE9" wp14:editId="3DF4E623">
            <wp:simplePos x="0" y="0"/>
            <wp:positionH relativeFrom="column">
              <wp:posOffset>-385349</wp:posOffset>
            </wp:positionH>
            <wp:positionV relativeFrom="paragraph">
              <wp:posOffset>962660</wp:posOffset>
            </wp:positionV>
            <wp:extent cx="4125595" cy="1808480"/>
            <wp:effectExtent l="0" t="0" r="0" b="1270"/>
            <wp:wrapTight wrapText="largest">
              <wp:wrapPolygon edited="0">
                <wp:start x="2194" y="0"/>
                <wp:lineTo x="2194" y="2275"/>
                <wp:lineTo x="2992" y="3640"/>
                <wp:lineTo x="4289" y="3640"/>
                <wp:lineTo x="1895" y="7281"/>
                <wp:lineTo x="1895" y="8191"/>
                <wp:lineTo x="2892" y="10921"/>
                <wp:lineTo x="2194" y="11604"/>
                <wp:lineTo x="1795" y="12514"/>
                <wp:lineTo x="1795" y="14562"/>
                <wp:lineTo x="2095" y="18202"/>
                <wp:lineTo x="2194" y="19112"/>
                <wp:lineTo x="3990" y="21388"/>
                <wp:lineTo x="4688" y="21388"/>
                <wp:lineTo x="16257" y="21388"/>
                <wp:lineTo x="17155" y="21388"/>
                <wp:lineTo x="19549" y="19112"/>
                <wp:lineTo x="19549" y="18202"/>
                <wp:lineTo x="20446" y="14562"/>
                <wp:lineTo x="20546" y="12742"/>
                <wp:lineTo x="19748" y="11604"/>
                <wp:lineTo x="17953" y="10921"/>
                <wp:lineTo x="18152" y="10921"/>
                <wp:lineTo x="18452" y="8191"/>
                <wp:lineTo x="18352" y="1593"/>
                <wp:lineTo x="17953" y="683"/>
                <wp:lineTo x="16158" y="0"/>
                <wp:lineTo x="219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ber_Security-scaled-q0n7bthkbzvgt0sd86tbts34k17bynsokolxnruzyg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DE">
        <w:rPr>
          <w:rFonts w:hint="cs"/>
          <w:rtl/>
        </w:rPr>
        <w:t>نظام اسلامي ناگزير است تا اركان فضاي سايبري را حفظ كند و در حدّ توان ارتقا بخشد. از يك سو براي افزايش قدرت نرم خود در عرصه‌هاي سياست، فرهنگ و اقتصاد. براي آن‌كه بتواند جامعه را آگاه كند و به موقع و در زمان مورد نياز اطلاعات مورد نياز را در اختيار همگان قرار دهد، براي مبارزه با فتنه‌هاي دشمنان، براي افزايش سرعت ارتباط ميان خواصّ، نخبگان، مسئولان و مردم. از سوي ديگر، براي مبارزه با تهاجم نرم دشمن كه از طريق فضاي مجازي تلاش مي‌كند در عرصه سياست جريان‌هاي اجتماعي ضد حاكميت پديد آورد، در عرصه فرهنگ فساد و تباهي و رواج آدب و سنن دنياپرستي و در عرصه اقتصاد ضرر و زيان‌هاي جبران‌ناپذير مالي و اعتباري.</w:t>
      </w:r>
    </w:p>
    <w:p w14:paraId="0DF95DB6" w14:textId="77777777" w:rsidR="005250DE" w:rsidRPr="00E22C0E" w:rsidRDefault="005250DE" w:rsidP="00226651">
      <w:pPr>
        <w:rPr>
          <w:rtl/>
        </w:rPr>
      </w:pPr>
      <w:r>
        <w:rPr>
          <w:rFonts w:hint="cs"/>
          <w:rtl/>
        </w:rPr>
        <w:t>اگر تمام ارتباطات جهاني اينترنت قطع شود، اگر تمام گره‌ها (</w:t>
      </w:r>
      <w:r>
        <w:t>Nodes</w:t>
      </w:r>
      <w:r>
        <w:rPr>
          <w:rFonts w:hint="cs"/>
          <w:rtl/>
        </w:rPr>
        <w:t>) در سخت‌افزار اينترنت بسته شود، آن طور كه رؤساي جمهور آمريكا بارها دستور داده‌اند تا نهادهاي امنيتي‌شان كليدي براي قطع اينترنت طراحي كنند، ارتباطات و جريان اطلاعات در داخل كشور نبايد قطع شود. براي اين منظور بايستي شبكه ملّي مبتني بر اينترانت توسعه يابد و نرم‌افزارهاي خدماتي به داخل كشور آورده شوند. حمايت از زيرساخت‌هاي سايبري يكي از اركان پدافند غيرعامل است.</w:t>
      </w:r>
    </w:p>
    <w:p w14:paraId="328CB6E8" w14:textId="77777777" w:rsidR="00226651" w:rsidRDefault="00226651" w:rsidP="00226651">
      <w:pPr>
        <w:pStyle w:val="Heading1"/>
        <w:rPr>
          <w:rtl/>
        </w:rPr>
      </w:pPr>
      <w:r>
        <w:rPr>
          <w:rFonts w:hint="cs"/>
          <w:rtl/>
        </w:rPr>
        <w:t>تعريف پروژه</w:t>
      </w:r>
    </w:p>
    <w:p w14:paraId="5B51A710" w14:textId="77777777" w:rsidR="007F793C" w:rsidRDefault="00276FE7" w:rsidP="00226651">
      <w:pPr>
        <w:rPr>
          <w:rtl/>
        </w:rPr>
      </w:pPr>
      <w:r>
        <w:rPr>
          <w:rFonts w:hint="cs"/>
          <w:rtl/>
        </w:rPr>
        <w:t>هدف اين است كه در طيّ انجام يك پروژه تحقيقاتي به صورت دقيق مشخّص شود زيرساخت‌هاي فضاي سايبر و اينترنت در چه محورهايي خلاصه مي‌شود و ويژگي‌هاي اين اركان به خوبي تفسير و بيان گردد. سپس مخاطراتي كه هر كدام از آن‌ها را تهديد مي‌كند جستجو و احصا گردند و از طريق آينده‌پژوهي بيان شود چه آسيب‌هايي مي‌تواند از سوي آن‌ها متوجه نظام اسلامي گردد.</w:t>
      </w:r>
    </w:p>
    <w:p w14:paraId="66830746" w14:textId="77777777" w:rsidR="00276FE7" w:rsidRDefault="00276FE7" w:rsidP="00226651">
      <w:pPr>
        <w:rPr>
          <w:rtl/>
        </w:rPr>
      </w:pPr>
      <w:r>
        <w:rPr>
          <w:rFonts w:hint="cs"/>
          <w:rtl/>
        </w:rPr>
        <w:t>در نهايت راهبردها و راهكارهايي براي حمايت و ارتقاي امنيت فضاي سايبري با حفاظت از اين زيرساخت‌ها پيشنهاد خواهد شد، تا در دستور كار نظام اسلامي قرار گيرد.</w:t>
      </w:r>
    </w:p>
    <w:p w14:paraId="4BBAE8F0" w14:textId="77777777" w:rsidR="00226651" w:rsidRDefault="00226651" w:rsidP="00226651"/>
    <w:p w14:paraId="5C87173A" w14:textId="77777777" w:rsidR="00226651" w:rsidRPr="00417A22" w:rsidRDefault="00226651" w:rsidP="00A403FA">
      <w:pPr>
        <w:spacing w:line="240" w:lineRule="auto"/>
        <w:jc w:val="center"/>
        <w:rPr>
          <w:sz w:val="26"/>
          <w:szCs w:val="32"/>
          <w:rtl/>
        </w:rPr>
      </w:pPr>
      <w:r w:rsidRPr="00417A22">
        <w:rPr>
          <w:sz w:val="26"/>
          <w:szCs w:val="32"/>
        </w:rPr>
        <w:sym w:font="AGA Arabesque" w:char="F040"/>
      </w:r>
      <w:r w:rsidRPr="00417A22">
        <w:rPr>
          <w:sz w:val="26"/>
          <w:szCs w:val="32"/>
        </w:rPr>
        <w:t xml:space="preserve"> </w:t>
      </w:r>
      <w:r w:rsidRPr="00417A22">
        <w:rPr>
          <w:sz w:val="26"/>
          <w:szCs w:val="32"/>
        </w:rPr>
        <w:sym w:font="AGA Arabesque" w:char="F040"/>
      </w:r>
      <w:r w:rsidRPr="00417A22">
        <w:rPr>
          <w:sz w:val="26"/>
          <w:szCs w:val="32"/>
        </w:rPr>
        <w:t xml:space="preserve"> </w:t>
      </w:r>
      <w:r w:rsidRPr="00417A22">
        <w:rPr>
          <w:sz w:val="26"/>
          <w:szCs w:val="32"/>
        </w:rPr>
        <w:sym w:font="AGA Arabesque" w:char="F040"/>
      </w:r>
    </w:p>
    <w:p w14:paraId="4592F652" w14:textId="77777777" w:rsidR="00226651" w:rsidRDefault="00226651" w:rsidP="00226651">
      <w:pPr>
        <w:ind w:firstLine="0"/>
        <w:rPr>
          <w:rtl/>
        </w:rPr>
      </w:pPr>
    </w:p>
    <w:p w14:paraId="320070FF" w14:textId="77777777" w:rsidR="00226651" w:rsidRPr="007F793C" w:rsidRDefault="00226651" w:rsidP="00226651">
      <w:pPr>
        <w:ind w:firstLine="0"/>
        <w:rPr>
          <w:rtl/>
        </w:rPr>
      </w:pPr>
    </w:p>
    <w:sectPr w:rsidR="00226651" w:rsidRPr="007F793C" w:rsidSect="00024D73">
      <w:foot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B246D" w14:textId="77777777" w:rsidR="0012490F" w:rsidRDefault="0012490F" w:rsidP="00024D73">
      <w:pPr>
        <w:spacing w:after="0" w:line="240" w:lineRule="auto"/>
      </w:pPr>
      <w:r>
        <w:separator/>
      </w:r>
    </w:p>
  </w:endnote>
  <w:endnote w:type="continuationSeparator" w:id="0">
    <w:p w14:paraId="0FBF73D6" w14:textId="77777777" w:rsidR="0012490F" w:rsidRDefault="0012490F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116ED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FD042B">
      <w:rPr>
        <w:rFonts w:ascii="Vazir FD" w:hAnsi="Vazir FD" w:cs="Vazir FD"/>
        <w:noProof/>
        <w:color w:val="00B050"/>
        <w:sz w:val="32"/>
        <w:szCs w:val="40"/>
        <w:rtl/>
      </w:rPr>
      <w:drawing>
        <wp:anchor distT="0" distB="0" distL="114300" distR="114300" simplePos="0" relativeHeight="251659264" behindDoc="1" locked="0" layoutInCell="1" allowOverlap="1" wp14:anchorId="3A0261C5" wp14:editId="086D83AF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begin"/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</w:rPr>
      <w:instrText>PAGE  \* Arabic</w:instrText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separate"/>
    </w:r>
    <w:r w:rsidR="00AF0164" w:rsidRPr="00FD042B">
      <w:rPr>
        <w:rFonts w:ascii="Vazir FD" w:hAnsi="Vazir FD" w:cs="Vazir FD"/>
        <w:noProof/>
        <w:color w:val="00B050"/>
        <w:sz w:val="32"/>
        <w:szCs w:val="40"/>
        <w:rtl/>
      </w:rPr>
      <w:t>2</w: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end"/>
    </w:r>
    <w:r w:rsidR="00FD042B">
      <w:rPr>
        <w:rFonts w:ascii="Vazir FD" w:hAnsi="Vazir FD" w:cs="Vazir FD" w:hint="cs"/>
        <w:sz w:val="28"/>
        <w:szCs w:val="36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D3ED9" w14:textId="4C5A000F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B9741F">
      <w:rPr>
        <w:rFonts w:ascii="Tunga" w:hAnsi="Tunga" w:cs="Tunga"/>
        <w:noProof/>
        <w:sz w:val="16"/>
        <w:szCs w:val="16"/>
      </w:rPr>
      <w:t>Bazdarndgy-Tvazn-Gva-Movashah-Works.Docx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F0602" w14:textId="77777777" w:rsidR="0012490F" w:rsidRDefault="0012490F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48BA3CD6" w14:textId="77777777" w:rsidR="0012490F" w:rsidRDefault="0012490F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418F" w14:textId="537D5511" w:rsidR="00AF0164" w:rsidRPr="00AF0164" w:rsidRDefault="00FD042B" w:rsidP="001843B4">
    <w:pPr>
      <w:pStyle w:val="Header"/>
      <w:ind w:firstLine="0"/>
      <w:jc w:val="center"/>
      <w:rPr>
        <w:sz w:val="14"/>
        <w:szCs w:val="20"/>
      </w:rPr>
    </w:pPr>
    <w:r w:rsidRPr="00D42D03">
      <w:rPr>
        <w:noProof/>
        <w:sz w:val="14"/>
        <w:szCs w:val="20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617E21" wp14:editId="7330A29C">
              <wp:simplePos x="0" y="0"/>
              <wp:positionH relativeFrom="column">
                <wp:posOffset>-210700</wp:posOffset>
              </wp:positionH>
              <wp:positionV relativeFrom="paragraph">
                <wp:posOffset>-177663</wp:posOffset>
              </wp:positionV>
              <wp:extent cx="1169773" cy="952054"/>
              <wp:effectExtent l="0" t="0" r="0" b="6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9773" cy="9520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EA58F7" w14:textId="77777777" w:rsidR="00D42D03" w:rsidRPr="00FD042B" w:rsidRDefault="00D42D03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r w:rsidRPr="00FD042B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پيش‌نويس</w:t>
                          </w:r>
                        </w:p>
                        <w:p w14:paraId="1663A2C5" w14:textId="77777777" w:rsidR="00D42D03" w:rsidRPr="008B1317" w:rsidRDefault="00D42D03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r w:rsidRPr="008B1317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 xml:space="preserve">ويرايش </w:t>
                          </w:r>
                          <w:r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اول</w:t>
                          </w:r>
                        </w:p>
                        <w:p w14:paraId="07682B66" w14:textId="77777777" w:rsidR="00D42D03" w:rsidRDefault="0012490F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sdt>
                            <w:sdtPr>
                              <w:rPr>
                                <w:rFonts w:cs="Titr" w:hint="cs"/>
                                <w:color w:val="548DD4" w:themeColor="text2" w:themeTint="99"/>
                                <w:sz w:val="12"/>
                                <w:szCs w:val="16"/>
                                <w:rtl/>
                              </w:rPr>
                              <w:alias w:val="Subject"/>
                              <w:tag w:val=""/>
                              <w:id w:val="1142225855"/>
                              <w:placeholder>
                                <w:docPart w:val="4DED08822E384D6D9BFD94A087C74CF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B0609">
                                <w:rPr>
                                  <w:rFonts w:cs="Titr" w:hint="cs"/>
                                  <w:color w:val="548DD4" w:themeColor="text2" w:themeTint="99"/>
                                  <w:sz w:val="12"/>
                                  <w:szCs w:val="16"/>
                                  <w:rtl/>
                                </w:rPr>
                                <w:t>خرداد 1403</w:t>
                              </w:r>
                            </w:sdtContent>
                          </w:sdt>
                        </w:p>
                        <w:p w14:paraId="4255ABA4" w14:textId="77777777" w:rsidR="00D42D03" w:rsidRDefault="00D42D03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r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 xml:space="preserve"> </w: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fldChar w:fldCharType="begin"/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instrText xml:space="preserve"> </w:instrText>
                          </w:r>
                          <w:r w:rsidR="00FD042B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</w:rPr>
                            <w:instrText>NUMPAGES  \* Arabic  \* MERGEFORMAT</w:instrTex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instrText xml:space="preserve"> </w:instrTex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fldChar w:fldCharType="separate"/>
                          </w:r>
                          <w:r w:rsidR="00FD042B">
                            <w:rPr>
                              <w:rFonts w:cs="Titr"/>
                              <w:noProof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3</w: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fldChar w:fldCharType="end"/>
                          </w:r>
                          <w:r w:rsidR="00FD042B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صفحه</w:t>
                          </w:r>
                        </w:p>
                        <w:p w14:paraId="6BA68645" w14:textId="77777777" w:rsidR="00FD042B" w:rsidRPr="008B1317" w:rsidRDefault="00FD042B" w:rsidP="00FD042B">
                          <w:pP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0" bIns="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F7C4A" id="Rectangle 6" o:spid="_x0000_s1026" style="position:absolute;left:0;text-align:left;margin-left:-16.6pt;margin-top:-14pt;width:92.1pt;height:7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LyhAIAAFsFAAAOAAAAZHJzL2Uyb0RvYy54bWysVN9P2zAQfp+0/8Hy+0jSQRkRKapATJMQ&#10;IGDi2XXsJpLj82y3SffX72wnYQO0h2l9cM/nu+9+5Ls7vxg6RfbCuhZ0RYujnBKhOdSt3lb0+9P1&#10;py+UOM90zRRoUdGDcPRi9fHDeW9KsYAGVC0sQRDtyt5UtPHelFnmeCM65o7ACI2PEmzHPF7tNqst&#10;6xG9U9kiz5dZD7Y2FrhwDrVX6ZGuIr6Ugvs7KZ3wRFUUc/PxtPHchDNbnbNya5lpWj6mwf4hi461&#10;GoPOUFfMM7Kz7RuoruUWHEh/xKHLQMqWi1gDVlPkr6p5bJgRsRZsjjNzm9z/g+W3+3tL2rqiS0o0&#10;6/ATPWDTmN4qQZahPb1xJVo9mns73hyKodZB2i78YxVkiC09zC0VgycclUWxPDs9/UwJx7ezk0V+&#10;chxAsxdvY53/KqAjQaioxeixk2x/43wynUxCMA3XrVKoZ6XSfygQM2iykHBKMUr+oESyfhASK8Wk&#10;FjFA5Ji4VJbsGbKDcS60L9JTw2qR1Cc5/saUZ49YgNIIGJAlJjRjjwCBv2+xUzmjfXAVkaKzc/63&#10;xJLz7BEjg/azc9dqsO8BKKxqjJzspyal1oQu+WEzoEkQN1AfkBIW0qw4w69b/DI3zPl7ZnE4cIxw&#10;4P0dHlJBX1EYJUoasD/f0wd75Cy+UtLjsFXU/dgxKyhR3zSy+aw4Pg7TGS8o2EnYTILedZeAX6nA&#10;dWJ4FIOdV5NWWuiecResQyR8YppjvIpyb6fLpU+Dj9uEi/U6muEUGuZv9KPhATw0NbDtaXhm1oyU&#10;9EjmW5iGkZWvmJlsg6eG9c6DbCNtX3o5thsnOPJm3DZhRfx+j1YvO3H1CwAA//8DAFBLAwQUAAYA&#10;CAAAACEAfJc/Ht4AAAALAQAADwAAAGRycy9kb3ducmV2LnhtbEyPwU7DMBBE70j8g7VI3FonqQgl&#10;xKlQpR5QT0174OjEixMRr0PstuHv2Z7gNqMdzb4pN7MbxAWn0HtSkC4TEEitNz1ZBafjbrEGEaIm&#10;owdPqOAHA2yq+7tSF8Zf6YCXOlrBJRQKraCLcSykDG2HToelH5H49uknpyPbyUoz6SuXu0FmSZJL&#10;p3viD50ecdth+1WfnYLGvJ/c/mPvnnGb2+9Done2zpV6fJjfXkFEnONfGG74jA4VMzX+TCaIQcFi&#10;tco4yiJb86hb4ill0bDI0heQVSn/b6h+AQAA//8DAFBLAQItABQABgAIAAAAIQC2gziS/gAAAOEB&#10;AAATAAAAAAAAAAAAAAAAAAAAAABbQ29udGVudF9UeXBlc10ueG1sUEsBAi0AFAAGAAgAAAAhADj9&#10;If/WAAAAlAEAAAsAAAAAAAAAAAAAAAAALwEAAF9yZWxzLy5yZWxzUEsBAi0AFAAGAAgAAAAhAIJs&#10;0vKEAgAAWwUAAA4AAAAAAAAAAAAAAAAALgIAAGRycy9lMm9Eb2MueG1sUEsBAi0AFAAGAAgAAAAh&#10;AHyXPx7eAAAACwEAAA8AAAAAAAAAAAAAAAAA3gQAAGRycy9kb3ducmV2LnhtbFBLBQYAAAAABAAE&#10;APMAAADpBQAAAAA=&#10;" filled="f" stroked="f" strokeweight="2pt">
              <v:textbox inset=",0,0,0">
                <w:txbxContent>
                  <w:p w:rsidR="00D42D03" w:rsidRPr="00FD042B" w:rsidRDefault="00D42D03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r w:rsidRPr="00FD042B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پيش‌نويس</w:t>
                    </w:r>
                  </w:p>
                  <w:p w:rsidR="00D42D03" w:rsidRPr="008B1317" w:rsidRDefault="00D42D03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r w:rsidRPr="008B1317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 xml:space="preserve">ويرايش </w:t>
                    </w:r>
                    <w:r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اول</w:t>
                    </w:r>
                  </w:p>
                  <w:p w:rsidR="00D42D03" w:rsidRDefault="00144426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sdt>
                      <w:sdtPr>
                        <w:rPr>
                          <w:rFonts w:cs="Titr" w:hint="cs"/>
                          <w:color w:val="548DD4" w:themeColor="text2" w:themeTint="99"/>
                          <w:sz w:val="12"/>
                          <w:szCs w:val="16"/>
                          <w:rtl/>
                        </w:rPr>
                        <w:alias w:val="Subject"/>
                        <w:tag w:val=""/>
                        <w:id w:val="1142225855"/>
                        <w:placeholder>
                          <w:docPart w:val="4DED08822E384D6D9BFD94A087C74CF4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4B0609">
                          <w:rPr>
                            <w:rFonts w:cs="Titr" w:hint="cs"/>
                            <w:color w:val="548DD4" w:themeColor="text2" w:themeTint="99"/>
                            <w:sz w:val="12"/>
                            <w:szCs w:val="16"/>
                            <w:rtl/>
                          </w:rPr>
                          <w:t>خرداد 1403</w:t>
                        </w:r>
                      </w:sdtContent>
                    </w:sdt>
                  </w:p>
                  <w:p w:rsidR="00D42D03" w:rsidRDefault="00D42D03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r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 xml:space="preserve"> </w: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fldChar w:fldCharType="begin"/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instrText xml:space="preserve"> </w:instrText>
                    </w:r>
                    <w:r w:rsidR="00FD042B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</w:rPr>
                      <w:instrText>NUMPAGES  \* Arabic  \* MERGEFORMAT</w:instrTex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instrText xml:space="preserve"> </w:instrTex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fldChar w:fldCharType="separate"/>
                    </w:r>
                    <w:r w:rsidR="00FD042B">
                      <w:rPr>
                        <w:rFonts w:cs="Titr"/>
                        <w:noProof/>
                        <w:color w:val="548DD4" w:themeColor="text2" w:themeTint="99"/>
                        <w:sz w:val="12"/>
                        <w:szCs w:val="16"/>
                        <w:rtl/>
                      </w:rPr>
                      <w:t>3</w: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fldChar w:fldCharType="end"/>
                    </w:r>
                    <w:r w:rsidR="00FD042B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صفحه</w:t>
                    </w:r>
                  </w:p>
                  <w:p w:rsidR="00FD042B" w:rsidRPr="008B1317" w:rsidRDefault="00FD042B" w:rsidP="00FD042B">
                    <w:pP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91CE697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7AD92BEB" wp14:editId="7876D585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62900F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1F7C034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36ED6EF8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4C4F2D6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CA7705C"/>
    <w:multiLevelType w:val="multilevel"/>
    <w:tmpl w:val="40C42DEC"/>
    <w:styleLink w:val="a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4E5E2B82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30" w15:restartNumberingAfterBreak="0">
    <w:nsid w:val="5D315C3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EAD4FD4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3" w15:restartNumberingAfterBreak="0">
    <w:nsid w:val="6BEB6F77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41467D2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6" w15:restartNumberingAfterBreak="0">
    <w:nsid w:val="7AB66699"/>
    <w:multiLevelType w:val="multilevel"/>
    <w:tmpl w:val="40C42DEC"/>
    <w:numStyleLink w:val="a"/>
  </w:abstractNum>
  <w:abstractNum w:abstractNumId="37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4"/>
  </w:num>
  <w:num w:numId="5">
    <w:abstractNumId w:val="18"/>
  </w:num>
  <w:num w:numId="6">
    <w:abstractNumId w:val="16"/>
  </w:num>
  <w:num w:numId="7">
    <w:abstractNumId w:val="24"/>
  </w:num>
  <w:num w:numId="8">
    <w:abstractNumId w:val="13"/>
  </w:num>
  <w:num w:numId="9">
    <w:abstractNumId w:val="37"/>
  </w:num>
  <w:num w:numId="10">
    <w:abstractNumId w:val="0"/>
  </w:num>
  <w:num w:numId="11">
    <w:abstractNumId w:val="27"/>
  </w:num>
  <w:num w:numId="12">
    <w:abstractNumId w:val="8"/>
  </w:num>
  <w:num w:numId="13">
    <w:abstractNumId w:val="15"/>
  </w:num>
  <w:num w:numId="14">
    <w:abstractNumId w:val="35"/>
  </w:num>
  <w:num w:numId="15">
    <w:abstractNumId w:val="7"/>
  </w:num>
  <w:num w:numId="16">
    <w:abstractNumId w:val="12"/>
  </w:num>
  <w:num w:numId="17">
    <w:abstractNumId w:val="29"/>
  </w:num>
  <w:num w:numId="18">
    <w:abstractNumId w:val="5"/>
  </w:num>
  <w:num w:numId="19">
    <w:abstractNumId w:val="19"/>
  </w:num>
  <w:num w:numId="20">
    <w:abstractNumId w:val="2"/>
  </w:num>
  <w:num w:numId="21">
    <w:abstractNumId w:val="32"/>
  </w:num>
  <w:num w:numId="22">
    <w:abstractNumId w:val="21"/>
  </w:num>
  <w:num w:numId="23">
    <w:abstractNumId w:val="11"/>
  </w:num>
  <w:num w:numId="24">
    <w:abstractNumId w:val="28"/>
  </w:num>
  <w:num w:numId="25">
    <w:abstractNumId w:val="20"/>
  </w:num>
  <w:num w:numId="26">
    <w:abstractNumId w:val="10"/>
  </w:num>
  <w:num w:numId="27">
    <w:abstractNumId w:val="26"/>
  </w:num>
  <w:num w:numId="28">
    <w:abstractNumId w:val="36"/>
  </w:num>
  <w:num w:numId="29">
    <w:abstractNumId w:val="23"/>
  </w:num>
  <w:num w:numId="30">
    <w:abstractNumId w:val="30"/>
  </w:num>
  <w:num w:numId="31">
    <w:abstractNumId w:val="25"/>
  </w:num>
  <w:num w:numId="32">
    <w:abstractNumId w:val="22"/>
  </w:num>
  <w:num w:numId="33">
    <w:abstractNumId w:val="33"/>
  </w:num>
  <w:num w:numId="34">
    <w:abstractNumId w:val="3"/>
  </w:num>
  <w:num w:numId="35">
    <w:abstractNumId w:val="31"/>
  </w:num>
  <w:num w:numId="36">
    <w:abstractNumId w:val="14"/>
  </w:num>
  <w:num w:numId="37">
    <w:abstractNumId w:val="34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hideSpellingErrors/>
  <w:hideGrammaticalError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609"/>
    <w:rsid w:val="00000ADD"/>
    <w:rsid w:val="00007FC6"/>
    <w:rsid w:val="000111BD"/>
    <w:rsid w:val="00011D5C"/>
    <w:rsid w:val="00012240"/>
    <w:rsid w:val="00022CAC"/>
    <w:rsid w:val="00022CDC"/>
    <w:rsid w:val="00024D73"/>
    <w:rsid w:val="00043A29"/>
    <w:rsid w:val="00056BBC"/>
    <w:rsid w:val="00063A0A"/>
    <w:rsid w:val="00064285"/>
    <w:rsid w:val="000652A9"/>
    <w:rsid w:val="00066E23"/>
    <w:rsid w:val="00076387"/>
    <w:rsid w:val="00076656"/>
    <w:rsid w:val="0008449D"/>
    <w:rsid w:val="000A5D89"/>
    <w:rsid w:val="000B6E36"/>
    <w:rsid w:val="000E42A6"/>
    <w:rsid w:val="000F3777"/>
    <w:rsid w:val="000F429F"/>
    <w:rsid w:val="00101DF4"/>
    <w:rsid w:val="0010570E"/>
    <w:rsid w:val="001115A8"/>
    <w:rsid w:val="0011280B"/>
    <w:rsid w:val="00124895"/>
    <w:rsid w:val="0012490F"/>
    <w:rsid w:val="00125271"/>
    <w:rsid w:val="001254BB"/>
    <w:rsid w:val="00125841"/>
    <w:rsid w:val="0012599A"/>
    <w:rsid w:val="00134417"/>
    <w:rsid w:val="00135277"/>
    <w:rsid w:val="00136BCC"/>
    <w:rsid w:val="001424D6"/>
    <w:rsid w:val="00144426"/>
    <w:rsid w:val="00147FC0"/>
    <w:rsid w:val="00150689"/>
    <w:rsid w:val="00150937"/>
    <w:rsid w:val="00150E05"/>
    <w:rsid w:val="00151AE1"/>
    <w:rsid w:val="0015710D"/>
    <w:rsid w:val="001604D5"/>
    <w:rsid w:val="00172672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1"/>
    <w:rsid w:val="00226657"/>
    <w:rsid w:val="00234B7D"/>
    <w:rsid w:val="00243A4E"/>
    <w:rsid w:val="0025375C"/>
    <w:rsid w:val="002543B2"/>
    <w:rsid w:val="00257D3D"/>
    <w:rsid w:val="00261DD5"/>
    <w:rsid w:val="0027100D"/>
    <w:rsid w:val="00274ED3"/>
    <w:rsid w:val="00274F26"/>
    <w:rsid w:val="00276FE7"/>
    <w:rsid w:val="002811DC"/>
    <w:rsid w:val="00281F49"/>
    <w:rsid w:val="00291B1F"/>
    <w:rsid w:val="00294874"/>
    <w:rsid w:val="002A008B"/>
    <w:rsid w:val="002A5E6B"/>
    <w:rsid w:val="002B0078"/>
    <w:rsid w:val="002B2413"/>
    <w:rsid w:val="002B5861"/>
    <w:rsid w:val="002B6F70"/>
    <w:rsid w:val="002C35BB"/>
    <w:rsid w:val="002C5590"/>
    <w:rsid w:val="002D29D1"/>
    <w:rsid w:val="002E07AC"/>
    <w:rsid w:val="002E118C"/>
    <w:rsid w:val="002E54E2"/>
    <w:rsid w:val="002E7372"/>
    <w:rsid w:val="003075E5"/>
    <w:rsid w:val="003106A2"/>
    <w:rsid w:val="00322A87"/>
    <w:rsid w:val="0032771C"/>
    <w:rsid w:val="00334443"/>
    <w:rsid w:val="00337A8B"/>
    <w:rsid w:val="00340335"/>
    <w:rsid w:val="003413D8"/>
    <w:rsid w:val="00344667"/>
    <w:rsid w:val="00346D73"/>
    <w:rsid w:val="0034744E"/>
    <w:rsid w:val="003513D5"/>
    <w:rsid w:val="0036629A"/>
    <w:rsid w:val="00366907"/>
    <w:rsid w:val="0037295B"/>
    <w:rsid w:val="0037622A"/>
    <w:rsid w:val="003779EC"/>
    <w:rsid w:val="0038264F"/>
    <w:rsid w:val="00395456"/>
    <w:rsid w:val="003B5D24"/>
    <w:rsid w:val="003C07FC"/>
    <w:rsid w:val="003C5537"/>
    <w:rsid w:val="003F2473"/>
    <w:rsid w:val="003F611D"/>
    <w:rsid w:val="00402249"/>
    <w:rsid w:val="0042168C"/>
    <w:rsid w:val="00422991"/>
    <w:rsid w:val="00423525"/>
    <w:rsid w:val="004260D2"/>
    <w:rsid w:val="00431E48"/>
    <w:rsid w:val="00442374"/>
    <w:rsid w:val="00446D68"/>
    <w:rsid w:val="004522E2"/>
    <w:rsid w:val="004527E0"/>
    <w:rsid w:val="00470570"/>
    <w:rsid w:val="00476DCD"/>
    <w:rsid w:val="00486184"/>
    <w:rsid w:val="00490568"/>
    <w:rsid w:val="00496A71"/>
    <w:rsid w:val="004A0A1D"/>
    <w:rsid w:val="004A2115"/>
    <w:rsid w:val="004A3FA4"/>
    <w:rsid w:val="004A5217"/>
    <w:rsid w:val="004A73C2"/>
    <w:rsid w:val="004A7A2D"/>
    <w:rsid w:val="004A7D02"/>
    <w:rsid w:val="004B0609"/>
    <w:rsid w:val="004B620D"/>
    <w:rsid w:val="004C330F"/>
    <w:rsid w:val="004D5F1B"/>
    <w:rsid w:val="004E2872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132B6"/>
    <w:rsid w:val="005250DE"/>
    <w:rsid w:val="00527DEE"/>
    <w:rsid w:val="0053229C"/>
    <w:rsid w:val="00552140"/>
    <w:rsid w:val="00552C1F"/>
    <w:rsid w:val="0055361C"/>
    <w:rsid w:val="005713CF"/>
    <w:rsid w:val="005719E0"/>
    <w:rsid w:val="005748F1"/>
    <w:rsid w:val="00580FA4"/>
    <w:rsid w:val="00584632"/>
    <w:rsid w:val="005932A9"/>
    <w:rsid w:val="00595628"/>
    <w:rsid w:val="005A1AEC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26F60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9700C"/>
    <w:rsid w:val="006A043E"/>
    <w:rsid w:val="006A5ED4"/>
    <w:rsid w:val="006B0178"/>
    <w:rsid w:val="006B24A1"/>
    <w:rsid w:val="006C123C"/>
    <w:rsid w:val="006C5FDB"/>
    <w:rsid w:val="006E111A"/>
    <w:rsid w:val="006F0485"/>
    <w:rsid w:val="006F2F4A"/>
    <w:rsid w:val="007018CC"/>
    <w:rsid w:val="0070234B"/>
    <w:rsid w:val="0070434A"/>
    <w:rsid w:val="00713E2F"/>
    <w:rsid w:val="00721E5E"/>
    <w:rsid w:val="007273E7"/>
    <w:rsid w:val="00740925"/>
    <w:rsid w:val="0074197C"/>
    <w:rsid w:val="00742D4B"/>
    <w:rsid w:val="00750F65"/>
    <w:rsid w:val="007618D8"/>
    <w:rsid w:val="007649DD"/>
    <w:rsid w:val="00767850"/>
    <w:rsid w:val="00770786"/>
    <w:rsid w:val="00780342"/>
    <w:rsid w:val="0079325C"/>
    <w:rsid w:val="00793963"/>
    <w:rsid w:val="007942F6"/>
    <w:rsid w:val="00794FB6"/>
    <w:rsid w:val="007A06C7"/>
    <w:rsid w:val="007A1929"/>
    <w:rsid w:val="007A3A7B"/>
    <w:rsid w:val="007A5BAD"/>
    <w:rsid w:val="007A673A"/>
    <w:rsid w:val="007B22E9"/>
    <w:rsid w:val="007C496F"/>
    <w:rsid w:val="007E1CE0"/>
    <w:rsid w:val="007F399B"/>
    <w:rsid w:val="007F793C"/>
    <w:rsid w:val="00804A43"/>
    <w:rsid w:val="00811D74"/>
    <w:rsid w:val="00811F7A"/>
    <w:rsid w:val="008121D3"/>
    <w:rsid w:val="00815FCD"/>
    <w:rsid w:val="00816D6A"/>
    <w:rsid w:val="00817FCE"/>
    <w:rsid w:val="0083032C"/>
    <w:rsid w:val="00846BC0"/>
    <w:rsid w:val="00850122"/>
    <w:rsid w:val="008546AB"/>
    <w:rsid w:val="00855861"/>
    <w:rsid w:val="00864123"/>
    <w:rsid w:val="0087040E"/>
    <w:rsid w:val="008741BD"/>
    <w:rsid w:val="00881241"/>
    <w:rsid w:val="00886163"/>
    <w:rsid w:val="0089409E"/>
    <w:rsid w:val="008964E2"/>
    <w:rsid w:val="008A03BE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5B7B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B0D6B"/>
    <w:rsid w:val="009D5F17"/>
    <w:rsid w:val="009E1C55"/>
    <w:rsid w:val="009E2DB9"/>
    <w:rsid w:val="009E30A0"/>
    <w:rsid w:val="009E5AD1"/>
    <w:rsid w:val="009F4E3B"/>
    <w:rsid w:val="00A00171"/>
    <w:rsid w:val="00A134E3"/>
    <w:rsid w:val="00A2206B"/>
    <w:rsid w:val="00A2529D"/>
    <w:rsid w:val="00A46C40"/>
    <w:rsid w:val="00A60249"/>
    <w:rsid w:val="00A666A4"/>
    <w:rsid w:val="00A717BA"/>
    <w:rsid w:val="00A7463B"/>
    <w:rsid w:val="00A7732D"/>
    <w:rsid w:val="00A81AC9"/>
    <w:rsid w:val="00A85E26"/>
    <w:rsid w:val="00A91756"/>
    <w:rsid w:val="00A91F18"/>
    <w:rsid w:val="00A95D13"/>
    <w:rsid w:val="00AA25ED"/>
    <w:rsid w:val="00AA47AE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17089"/>
    <w:rsid w:val="00B22DE8"/>
    <w:rsid w:val="00B262B3"/>
    <w:rsid w:val="00B30BE1"/>
    <w:rsid w:val="00B36311"/>
    <w:rsid w:val="00B37390"/>
    <w:rsid w:val="00B4537F"/>
    <w:rsid w:val="00B514F5"/>
    <w:rsid w:val="00B624E4"/>
    <w:rsid w:val="00B631D9"/>
    <w:rsid w:val="00B65CF1"/>
    <w:rsid w:val="00B73618"/>
    <w:rsid w:val="00B923FB"/>
    <w:rsid w:val="00B9741F"/>
    <w:rsid w:val="00BA5076"/>
    <w:rsid w:val="00BB2B18"/>
    <w:rsid w:val="00BB60DD"/>
    <w:rsid w:val="00BB6B02"/>
    <w:rsid w:val="00BB72EE"/>
    <w:rsid w:val="00BC0839"/>
    <w:rsid w:val="00BC6BDB"/>
    <w:rsid w:val="00BC7A0B"/>
    <w:rsid w:val="00BD009E"/>
    <w:rsid w:val="00BD2810"/>
    <w:rsid w:val="00BD7CE9"/>
    <w:rsid w:val="00BE650A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92B4B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D024E5"/>
    <w:rsid w:val="00D13233"/>
    <w:rsid w:val="00D26F8C"/>
    <w:rsid w:val="00D422BA"/>
    <w:rsid w:val="00D42D03"/>
    <w:rsid w:val="00D431EA"/>
    <w:rsid w:val="00D473DC"/>
    <w:rsid w:val="00D509C0"/>
    <w:rsid w:val="00D569DD"/>
    <w:rsid w:val="00D639E6"/>
    <w:rsid w:val="00D63C1A"/>
    <w:rsid w:val="00D831CC"/>
    <w:rsid w:val="00D84E4A"/>
    <w:rsid w:val="00D85519"/>
    <w:rsid w:val="00D9534B"/>
    <w:rsid w:val="00D96A91"/>
    <w:rsid w:val="00D9757D"/>
    <w:rsid w:val="00DA64B4"/>
    <w:rsid w:val="00DB31FF"/>
    <w:rsid w:val="00DB6A81"/>
    <w:rsid w:val="00DC1D1A"/>
    <w:rsid w:val="00DC32A6"/>
    <w:rsid w:val="00DC4E14"/>
    <w:rsid w:val="00DE3866"/>
    <w:rsid w:val="00DE3E4E"/>
    <w:rsid w:val="00DF0764"/>
    <w:rsid w:val="00DF093D"/>
    <w:rsid w:val="00DF3031"/>
    <w:rsid w:val="00DF4C5F"/>
    <w:rsid w:val="00E01542"/>
    <w:rsid w:val="00E03BFA"/>
    <w:rsid w:val="00E05430"/>
    <w:rsid w:val="00E21250"/>
    <w:rsid w:val="00E22C0E"/>
    <w:rsid w:val="00E23011"/>
    <w:rsid w:val="00E24DD7"/>
    <w:rsid w:val="00E3488A"/>
    <w:rsid w:val="00E354D7"/>
    <w:rsid w:val="00E361B2"/>
    <w:rsid w:val="00E369C6"/>
    <w:rsid w:val="00E37292"/>
    <w:rsid w:val="00E40F5E"/>
    <w:rsid w:val="00E50269"/>
    <w:rsid w:val="00E6482E"/>
    <w:rsid w:val="00E747A6"/>
    <w:rsid w:val="00E750F4"/>
    <w:rsid w:val="00E90164"/>
    <w:rsid w:val="00E94F6A"/>
    <w:rsid w:val="00E95EF8"/>
    <w:rsid w:val="00EA01E8"/>
    <w:rsid w:val="00EA3DA8"/>
    <w:rsid w:val="00EB125D"/>
    <w:rsid w:val="00EB3BDC"/>
    <w:rsid w:val="00EB478C"/>
    <w:rsid w:val="00EB6815"/>
    <w:rsid w:val="00EC2701"/>
    <w:rsid w:val="00ED76B9"/>
    <w:rsid w:val="00EE4893"/>
    <w:rsid w:val="00EE6F79"/>
    <w:rsid w:val="00EF4B34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27468"/>
    <w:rsid w:val="00F30E12"/>
    <w:rsid w:val="00F36454"/>
    <w:rsid w:val="00F4284A"/>
    <w:rsid w:val="00F4304B"/>
    <w:rsid w:val="00F44479"/>
    <w:rsid w:val="00F457BD"/>
    <w:rsid w:val="00F464C9"/>
    <w:rsid w:val="00F4777A"/>
    <w:rsid w:val="00F52FF4"/>
    <w:rsid w:val="00F56E84"/>
    <w:rsid w:val="00F6705D"/>
    <w:rsid w:val="00F7423A"/>
    <w:rsid w:val="00F769F5"/>
    <w:rsid w:val="00F82910"/>
    <w:rsid w:val="00F8650B"/>
    <w:rsid w:val="00FA548B"/>
    <w:rsid w:val="00FA552A"/>
    <w:rsid w:val="00FC06B8"/>
    <w:rsid w:val="00FC14A5"/>
    <w:rsid w:val="00FC44D4"/>
    <w:rsid w:val="00FD042B"/>
    <w:rsid w:val="00FD2637"/>
    <w:rsid w:val="00FD6617"/>
    <w:rsid w:val="00FE173B"/>
    <w:rsid w:val="00FF0107"/>
    <w:rsid w:val="00FF591C"/>
    <w:rsid w:val="00F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29E2AB"/>
  <w15:docId w15:val="{29632BCB-933C-49F5-A5F9-5EC7ECBA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  <w:style w:type="numbering" w:customStyle="1" w:styleId="a">
    <w:name w:val="ليست سر قرمز"/>
    <w:uiPriority w:val="99"/>
    <w:rsid w:val="00064285"/>
    <w:pPr>
      <w:numPr>
        <w:numId w:val="29"/>
      </w:numPr>
    </w:pPr>
  </w:style>
  <w:style w:type="character" w:styleId="PlaceholderText">
    <w:name w:val="Placeholder Text"/>
    <w:basedOn w:val="DefaultParagraphFont"/>
    <w:uiPriority w:val="99"/>
    <w:semiHidden/>
    <w:rsid w:val="003762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87;&#1578;&#1575;&#1583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ED08822E384D6D9BFD94A087C74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50782-BF21-42AA-9753-7E695C9FF9DB}"/>
      </w:docPartPr>
      <w:docPartBody>
        <w:p w:rsidR="004D7DC3" w:rsidRDefault="00900745">
          <w:pPr>
            <w:pStyle w:val="4DED08822E384D6D9BFD94A087C74CF4"/>
          </w:pPr>
          <w:r w:rsidRPr="001F4A60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45"/>
    <w:rsid w:val="0037325B"/>
    <w:rsid w:val="004D7DC3"/>
    <w:rsid w:val="00900745"/>
    <w:rsid w:val="00B1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DED08822E384D6D9BFD94A087C74CF4">
    <w:name w:val="4DED08822E384D6D9BFD94A087C74CF4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E661F-24F9-4DF9-8AD3-DD530D8C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ستاد.dotm</Template>
  <TotalTime>1423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وضعيت</vt:lpstr>
      <vt:lpstr>    وضعيت گذشته</vt:lpstr>
    </vt:vector>
  </TitlesOfParts>
  <Company>Personal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خرداد 1403</dc:subject>
  <dc:creator>Tent</dc:creator>
  <cp:keywords/>
  <cp:lastModifiedBy>Tent</cp:lastModifiedBy>
  <cp:revision>18</cp:revision>
  <cp:lastPrinted>2025-06-29T06:32:00Z</cp:lastPrinted>
  <dcterms:created xsi:type="dcterms:W3CDTF">2024-06-07T23:46:00Z</dcterms:created>
  <dcterms:modified xsi:type="dcterms:W3CDTF">2025-06-29T06:32:00Z</dcterms:modified>
</cp:coreProperties>
</file>