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77777777" w:rsidR="00EC0CBD" w:rsidRPr="00E86F1A" w:rsidRDefault="00EC0CBD" w:rsidP="00E86F1A">
      <w:pPr>
        <w:rPr>
          <w:rFonts w:hint="cs"/>
          <w:rtl/>
        </w:rPr>
      </w:pPr>
    </w:p>
    <w:p w14:paraId="348F3443" w14:textId="77777777" w:rsidR="00EC0CBD" w:rsidRPr="00E86F1A" w:rsidRDefault="00EC0CBD" w:rsidP="00E86F1A">
      <w:pPr>
        <w:rPr>
          <w:rtl/>
        </w:rPr>
      </w:pP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708974AE" w14:textId="751B67DA" w:rsidR="00186757" w:rsidRDefault="00A42DAA" w:rsidP="00667A8E">
      <w:pPr>
        <w:rPr>
          <w:rtl/>
        </w:rPr>
      </w:pPr>
      <w:r>
        <w:rPr>
          <w:rFonts w:hint="cs"/>
          <w:rtl/>
        </w:rPr>
        <w:t>قرآن معجزه جاويد اسلام است</w:t>
      </w:r>
      <w:r w:rsidR="00667A8E">
        <w:rPr>
          <w:rtl/>
        </w:rPr>
        <w:t>.</w:t>
      </w:r>
      <w:r>
        <w:rPr>
          <w:rFonts w:hint="cs"/>
          <w:rtl/>
        </w:rPr>
        <w:t xml:space="preserve"> از يكسو با مردم سخن مي‌گويد و از سوي ديگر، با خواصّ. هم توده مردم از آن بهره مي‌برند و هم خواصّ استفاده‌هاي شايان.</w:t>
      </w:r>
    </w:p>
    <w:p w14:paraId="376C14E6" w14:textId="6BCA716A" w:rsidR="00A27475" w:rsidRDefault="00A27475" w:rsidP="00667A8E">
      <w:pPr>
        <w:rPr>
          <w:rtl/>
        </w:rPr>
      </w:pPr>
      <w:r>
        <w:rPr>
          <w:rFonts w:hint="cs"/>
          <w:rtl/>
        </w:rPr>
        <w:t>از اين رو، قرائت و تلاوت قرآن براي همه ضروري است كه اگر به طور صحيح صورت گيرد، اعجاز معنوي و لفظي قرآن با هم آشكار مي‌گردد.</w:t>
      </w:r>
    </w:p>
    <w:p w14:paraId="506DDA6E" w14:textId="4FD536D1" w:rsidR="00A27475" w:rsidRDefault="00A27475" w:rsidP="00667A8E">
      <w:pPr>
        <w:rPr>
          <w:rtl/>
        </w:rPr>
      </w:pPr>
      <w:r>
        <w:rPr>
          <w:rFonts w:hint="cs"/>
          <w:rtl/>
        </w:rPr>
        <w:t>قواعد روان‌خواني و صحيح‌خواني قرآن را «تجويد» ناميده‌اند. اين كتاب در قالب 36 درس كه در سه بخش دسته‌بندي شده‌اند تمامي قواعد و اصول اين علم را آموزش مي‌دهد.</w:t>
      </w:r>
    </w:p>
    <w:p w14:paraId="41A4CC2A" w14:textId="2391999F" w:rsidR="00A27475" w:rsidRDefault="00A27475" w:rsidP="00667A8E">
      <w:pPr>
        <w:rPr>
          <w:rtl/>
        </w:rPr>
      </w:pPr>
      <w:r>
        <w:rPr>
          <w:rFonts w:hint="cs"/>
          <w:rtl/>
        </w:rPr>
        <w:t>نويسنده گرامي به نحوي درس‌ها را نظم بخشيده كه ضمن اختصار، توانسته تمام مطلب را به ساده‌ترين وجه ممكن بيان نمايد. در پايان هر درس نيز پرسش و تمرين و بخش‌هاي جنبي ديگري مانند «يادسپاري» را در نظر گرفته است.</w:t>
      </w:r>
    </w:p>
    <w:p w14:paraId="434EB299" w14:textId="340D45F6" w:rsidR="004C1CE7" w:rsidRDefault="000536E4" w:rsidP="00A42DAA">
      <w:pPr>
        <w:pStyle w:val="ListParagraph"/>
        <w:numPr>
          <w:ilvl w:val="0"/>
          <w:numId w:val="7"/>
        </w:numPr>
      </w:pPr>
      <w:r>
        <w:rPr>
          <w:rtl/>
        </w:rPr>
        <w:br w:type="column"/>
      </w:r>
      <w:r w:rsidR="00D82C23">
        <w:rPr>
          <w:rFonts w:hint="cs"/>
          <w:rtl/>
        </w:rPr>
        <w:t>طراحي درس‌هاي بسيار كوتاه و مختصر، حداكثر در سه صفحه</w:t>
      </w:r>
    </w:p>
    <w:p w14:paraId="7C41B46C" w14:textId="46B31AF1" w:rsidR="00D82C23" w:rsidRDefault="00D82C23" w:rsidP="00A42DAA">
      <w:pPr>
        <w:pStyle w:val="ListParagraph"/>
        <w:numPr>
          <w:ilvl w:val="0"/>
          <w:numId w:val="7"/>
        </w:numPr>
      </w:pPr>
      <w:r>
        <w:rPr>
          <w:rFonts w:hint="cs"/>
          <w:rtl/>
        </w:rPr>
        <w:t>انتخاب و بهره‌گيري از مثال‌هاي دقيق از متن قرآن</w:t>
      </w:r>
    </w:p>
    <w:p w14:paraId="56688551" w14:textId="50069DDA" w:rsidR="00D82C23" w:rsidRDefault="00D82C23" w:rsidP="00A42DAA">
      <w:pPr>
        <w:pStyle w:val="ListParagraph"/>
        <w:numPr>
          <w:ilvl w:val="0"/>
          <w:numId w:val="7"/>
        </w:numPr>
      </w:pPr>
      <w:r>
        <w:rPr>
          <w:rFonts w:hint="cs"/>
          <w:rtl/>
        </w:rPr>
        <w:t>رنگي بودن اِعراب و علائم تجويدي</w:t>
      </w:r>
    </w:p>
    <w:p w14:paraId="28E28B0A" w14:textId="081617FA" w:rsidR="00D82C23" w:rsidRDefault="00D82C23" w:rsidP="00A42DAA">
      <w:pPr>
        <w:pStyle w:val="ListParagraph"/>
        <w:numPr>
          <w:ilvl w:val="0"/>
          <w:numId w:val="7"/>
        </w:numPr>
      </w:pPr>
      <w:r>
        <w:rPr>
          <w:rFonts w:hint="cs"/>
          <w:rtl/>
        </w:rPr>
        <w:t>پرسش و تمرين‌هاي مفيد در انتهاي هر درس</w:t>
      </w:r>
    </w:p>
    <w:p w14:paraId="52A29302" w14:textId="4AD678D1" w:rsidR="00D82C23" w:rsidRDefault="00D82C23" w:rsidP="00A42DAA">
      <w:pPr>
        <w:pStyle w:val="ListParagraph"/>
        <w:numPr>
          <w:ilvl w:val="0"/>
          <w:numId w:val="7"/>
        </w:numPr>
      </w:pPr>
      <w:r>
        <w:rPr>
          <w:rFonts w:hint="cs"/>
          <w:rtl/>
        </w:rPr>
        <w:t>درج مطالب اضافه بر درس تحت عنوان «جهت مطالعه» كه بر آگاهي طلبه مي‌افزايد، بدون آن‌كه او را موظّف به حفظ و يادگيري اين بخش‌ها نمايد.</w:t>
      </w:r>
    </w:p>
    <w:p w14:paraId="20E5D72C" w14:textId="44CA65DC" w:rsidR="00D82C23" w:rsidRDefault="00D82C23" w:rsidP="00A42DAA">
      <w:pPr>
        <w:pStyle w:val="ListParagraph"/>
        <w:numPr>
          <w:ilvl w:val="0"/>
          <w:numId w:val="7"/>
        </w:numPr>
      </w:pPr>
      <w:r>
        <w:rPr>
          <w:rFonts w:hint="cs"/>
          <w:rtl/>
        </w:rPr>
        <w:t>بيان خلاصه‌اي از درس و گاهي نكات جذّاب تجويدي با عنوان «يادسپاري» در انتهاي برخي از درس‌ها</w:t>
      </w:r>
    </w:p>
    <w:p w14:paraId="23B286BC" w14:textId="13CFAA79" w:rsidR="00D82C23" w:rsidRDefault="00905DC8" w:rsidP="00A42DAA">
      <w:pPr>
        <w:pStyle w:val="ListParagraph"/>
        <w:numPr>
          <w:ilvl w:val="0"/>
          <w:numId w:val="7"/>
        </w:numPr>
      </w:pPr>
      <w:r>
        <w:rPr>
          <w:rFonts w:hint="cs"/>
          <w:rtl/>
        </w:rPr>
        <w:t xml:space="preserve">نگارش كلمات عربي با قلم مناسب </w:t>
      </w:r>
      <w:r w:rsidR="005B2CB6">
        <w:rPr>
          <w:rFonts w:hint="cs"/>
          <w:rtl/>
        </w:rPr>
        <w:t>اين زبان</w:t>
      </w:r>
    </w:p>
    <w:p w14:paraId="20CB8D18" w14:textId="0895C94D" w:rsidR="005B2CB6" w:rsidRDefault="00A67DF5" w:rsidP="00A42DAA">
      <w:pPr>
        <w:pStyle w:val="ListParagraph"/>
        <w:numPr>
          <w:ilvl w:val="0"/>
          <w:numId w:val="7"/>
        </w:numPr>
      </w:pPr>
      <w:r>
        <w:rPr>
          <w:rFonts w:hint="cs"/>
          <w:rtl/>
        </w:rPr>
        <w:t>ارائه پرسش‌هاي تستي چهارگزينه‌اي در انتهاي هر بخش از كتاب</w:t>
      </w:r>
    </w:p>
    <w:p w14:paraId="4F32B351" w14:textId="75583FE6" w:rsidR="00A67DF5" w:rsidRDefault="00A67DF5" w:rsidP="00A42DAA">
      <w:pPr>
        <w:pStyle w:val="ListParagraph"/>
        <w:numPr>
          <w:ilvl w:val="0"/>
          <w:numId w:val="7"/>
        </w:numPr>
      </w:pPr>
      <w:r>
        <w:rPr>
          <w:rFonts w:hint="cs"/>
          <w:rtl/>
        </w:rPr>
        <w:t>استفاده از نمودار، جدول و تصاوير براي تبيين بهتر مطالب</w:t>
      </w:r>
    </w:p>
    <w:p w14:paraId="55984BD8" w14:textId="6B7031A6" w:rsidR="00A67DF5" w:rsidRDefault="00A67DF5" w:rsidP="00A42DAA">
      <w:pPr>
        <w:pStyle w:val="ListParagraph"/>
        <w:numPr>
          <w:ilvl w:val="0"/>
          <w:numId w:val="7"/>
        </w:numPr>
      </w:pPr>
      <w:r>
        <w:rPr>
          <w:rFonts w:hint="cs"/>
          <w:rtl/>
        </w:rPr>
        <w:t>آشنا نمودن طلبه با رسم‌الخط‌هاي مختلف قرآن؛ عربي، تركي و هندي</w:t>
      </w:r>
    </w:p>
    <w:p w14:paraId="4A2DA304" w14:textId="47918B1A" w:rsidR="00A67DF5" w:rsidRDefault="001D61EE" w:rsidP="00A42DAA">
      <w:pPr>
        <w:pStyle w:val="ListParagraph"/>
        <w:numPr>
          <w:ilvl w:val="0"/>
          <w:numId w:val="7"/>
        </w:numPr>
        <w:rPr>
          <w:rtl/>
        </w:rPr>
      </w:pPr>
      <w:r>
        <w:rPr>
          <w:rFonts w:hint="cs"/>
          <w:rtl/>
        </w:rPr>
        <w:t>بيان احكام فقهي و ديدگاه فقها در تلفظ حروف؛ بزرگاني مانند: شهيد اول، صاحب جواهر و مفتاح‌الكرامة</w:t>
      </w:r>
    </w:p>
    <w:p w14:paraId="2DC3A7A2" w14:textId="7F977961" w:rsidR="00FE76A9" w:rsidRDefault="000536E4" w:rsidP="00FE76A9">
      <w:pPr>
        <w:pStyle w:val="Heading1"/>
        <w:rPr>
          <w:rtl/>
        </w:rPr>
      </w:pPr>
      <w:r>
        <w:rPr>
          <w:rtl/>
        </w:rPr>
        <w:br w:type="column"/>
      </w:r>
      <w:r w:rsidR="00A42DAA">
        <w:rPr>
          <w:rFonts w:hint="cs"/>
          <w:rtl/>
        </w:rPr>
        <w:t>بخش اول: روان‌خواني قرآن كريم</w:t>
      </w:r>
    </w:p>
    <w:p w14:paraId="3475DB1A" w14:textId="77777777" w:rsidR="009C1D5C" w:rsidRDefault="009C1D5C" w:rsidP="0085727B">
      <w:pPr>
        <w:ind w:firstLine="0"/>
        <w:rPr>
          <w:rtl/>
        </w:rPr>
      </w:pPr>
      <w:r>
        <w:rPr>
          <w:rFonts w:hint="cs"/>
          <w:rtl/>
        </w:rPr>
        <w:t xml:space="preserve">لازمه آشنايي با قواعد تجويد تسلّط كامل بر روان‌‌خواني قرآن است. بخش اول كتاب از اين رو، به روان‌خواني اختصاص يافته است. </w:t>
      </w:r>
    </w:p>
    <w:p w14:paraId="0C541DBB" w14:textId="4C16E8CF" w:rsidR="00FE76A9" w:rsidRDefault="009C1D5C" w:rsidP="0085727B">
      <w:pPr>
        <w:ind w:firstLine="0"/>
        <w:rPr>
          <w:rtl/>
        </w:rPr>
      </w:pPr>
      <w:r>
        <w:rPr>
          <w:rFonts w:hint="cs"/>
          <w:rtl/>
        </w:rPr>
        <w:t>هدف از تدريس اين بخش تسلّط كامل بر روان‌خواني صحيح قرآن است. از اين رو، همه قرآن‌آموزان بايد بتوانند پس از درس گرفتن اين بخش</w:t>
      </w:r>
      <w:r w:rsidR="00FE0F97">
        <w:rPr>
          <w:rFonts w:hint="cs"/>
          <w:rtl/>
        </w:rPr>
        <w:t>،</w:t>
      </w:r>
      <w:r>
        <w:rPr>
          <w:rFonts w:hint="cs"/>
          <w:rtl/>
        </w:rPr>
        <w:t xml:space="preserve"> قرآن را صحيح، روان و بدون مكث بخوانند.</w:t>
      </w:r>
    </w:p>
    <w:p w14:paraId="47BFA4A2" w14:textId="7CC5B6B8" w:rsidR="00D738AA" w:rsidRDefault="00A42DAA" w:rsidP="00D738AA">
      <w:pPr>
        <w:pStyle w:val="Heading1"/>
        <w:rPr>
          <w:rtl/>
        </w:rPr>
      </w:pPr>
      <w:r>
        <w:rPr>
          <w:rFonts w:hint="cs"/>
          <w:rtl/>
        </w:rPr>
        <w:t>بخش دوم: تجويد قرائت قرآن</w:t>
      </w:r>
    </w:p>
    <w:p w14:paraId="5639B76C" w14:textId="185BCD9C" w:rsidR="00D738AA" w:rsidRDefault="00F21A35" w:rsidP="00D738AA">
      <w:pPr>
        <w:ind w:firstLine="0"/>
        <w:rPr>
          <w:rtl/>
        </w:rPr>
      </w:pPr>
      <w:r>
        <w:rPr>
          <w:rFonts w:hint="cs"/>
          <w:rtl/>
        </w:rPr>
        <w:t>قرآن را بايد به ترتيل خواند. ترتيل قرائتي است كه حروف به صورت صحيح و آشكار بيان شوند و جاي مناسب براي وقف و ابتدا انتخاب شود</w:t>
      </w:r>
      <w:r w:rsidR="00D738AA">
        <w:rPr>
          <w:rFonts w:hint="cs"/>
          <w:rtl/>
        </w:rPr>
        <w:t>.</w:t>
      </w:r>
    </w:p>
    <w:p w14:paraId="14EB8835" w14:textId="72A10F0A" w:rsidR="00F21A35" w:rsidRDefault="00F21A35" w:rsidP="00D738AA">
      <w:pPr>
        <w:ind w:firstLine="0"/>
        <w:rPr>
          <w:rtl/>
        </w:rPr>
      </w:pPr>
      <w:r>
        <w:rPr>
          <w:rFonts w:hint="cs"/>
          <w:rtl/>
        </w:rPr>
        <w:t>بخش دوم كتاب به تدريس قواعد تجويد و تمرين عملي براي كسب مهارت در اجراي آن‌ها اختصاص يافته است.</w:t>
      </w:r>
    </w:p>
    <w:p w14:paraId="1F404DC4" w14:textId="4A70D33C" w:rsidR="00D738AA" w:rsidRDefault="00A42DAA" w:rsidP="00D738AA">
      <w:pPr>
        <w:pStyle w:val="Heading1"/>
        <w:rPr>
          <w:rtl/>
        </w:rPr>
      </w:pPr>
      <w:r>
        <w:rPr>
          <w:rFonts w:hint="cs"/>
          <w:rtl/>
        </w:rPr>
        <w:t>بخش سوّم: وقف و ابتدا</w:t>
      </w:r>
    </w:p>
    <w:p w14:paraId="69669179" w14:textId="03B172BC" w:rsidR="00D738AA" w:rsidRPr="00D738AA" w:rsidRDefault="00F21A35" w:rsidP="00A42DAA">
      <w:pPr>
        <w:ind w:firstLine="0"/>
        <w:rPr>
          <w:rtl/>
        </w:rPr>
      </w:pPr>
      <w:r>
        <w:rPr>
          <w:rFonts w:hint="cs"/>
          <w:rtl/>
        </w:rPr>
        <w:t>طبق فرمايش اميرالمؤمنين (ع) كسي كه وقف را نشناسد، قرآن خواندن را نمي‌داند. از اين رو، نويسنده محترم در بخش آخر كتاب به قواعد وقف و ابتدا پرداخته است. با رعايت اين قواعد مي‌توان قرائتي مبتني بر ترتيل داشت</w:t>
      </w:r>
      <w:r w:rsidR="00325F92">
        <w:rPr>
          <w:rFonts w:hint="cs"/>
          <w:rtl/>
        </w:rPr>
        <w:t>.</w:t>
      </w:r>
    </w:p>
    <w:p w14:paraId="7A1F43F5" w14:textId="6C59F1E3" w:rsidR="00446641" w:rsidRDefault="000536E4" w:rsidP="00446641">
      <w:pPr>
        <w:ind w:firstLine="0"/>
        <w:rPr>
          <w:rtl/>
        </w:rPr>
      </w:pPr>
      <w:r>
        <w:rPr>
          <w:rStyle w:val="Heading1Char"/>
          <w:rtl/>
        </w:rPr>
        <w:br w:type="column"/>
      </w:r>
      <w:r w:rsidR="00446641" w:rsidRPr="00446641">
        <w:rPr>
          <w:rStyle w:val="Heading1Char"/>
          <w:rtl/>
        </w:rPr>
        <w:t>درس اول:</w:t>
      </w:r>
      <w:r w:rsidR="00446641">
        <w:rPr>
          <w:rtl/>
        </w:rPr>
        <w:t xml:space="preserve"> </w:t>
      </w:r>
      <w:r w:rsidR="00A42DAA">
        <w:rPr>
          <w:rFonts w:hint="cs"/>
          <w:rtl/>
        </w:rPr>
        <w:t>الفباي زبان عرب و حروف مقطعه در قرآن كريم</w:t>
      </w:r>
    </w:p>
    <w:p w14:paraId="1C7F17CD" w14:textId="3E5036EC" w:rsidR="00446641" w:rsidRDefault="00446641" w:rsidP="00446641">
      <w:pPr>
        <w:ind w:firstLine="0"/>
        <w:rPr>
          <w:rtl/>
        </w:rPr>
      </w:pPr>
      <w:r w:rsidRPr="00446641">
        <w:rPr>
          <w:rStyle w:val="Heading1Char"/>
          <w:rtl/>
        </w:rPr>
        <w:t>درس دوم:</w:t>
      </w:r>
      <w:r>
        <w:rPr>
          <w:rtl/>
        </w:rPr>
        <w:t xml:space="preserve"> </w:t>
      </w:r>
      <w:r w:rsidR="00A42DAA">
        <w:rPr>
          <w:rFonts w:hint="cs"/>
          <w:rtl/>
        </w:rPr>
        <w:t>صداهاي كوتاه «حركات»</w:t>
      </w:r>
    </w:p>
    <w:p w14:paraId="52C0C872" w14:textId="1C66B736" w:rsidR="00446641" w:rsidRDefault="00446641" w:rsidP="00446641">
      <w:pPr>
        <w:ind w:firstLine="0"/>
        <w:rPr>
          <w:rtl/>
        </w:rPr>
      </w:pPr>
      <w:r w:rsidRPr="00446641">
        <w:rPr>
          <w:color w:val="FF0000"/>
          <w:rtl/>
        </w:rPr>
        <w:t xml:space="preserve">درس سوم: </w:t>
      </w:r>
      <w:r w:rsidR="00A42DAA">
        <w:rPr>
          <w:rFonts w:hint="cs"/>
          <w:rtl/>
        </w:rPr>
        <w:t>صداهاي كشيده «مدّي» 1</w:t>
      </w:r>
    </w:p>
    <w:p w14:paraId="48D6A75D" w14:textId="7CAE979E" w:rsidR="00446641" w:rsidRDefault="00446641" w:rsidP="00446641">
      <w:pPr>
        <w:ind w:firstLine="0"/>
        <w:rPr>
          <w:rtl/>
        </w:rPr>
      </w:pPr>
      <w:r w:rsidRPr="00446641">
        <w:rPr>
          <w:color w:val="FF0000"/>
          <w:rtl/>
        </w:rPr>
        <w:t xml:space="preserve">درس چهارم: </w:t>
      </w:r>
      <w:r w:rsidR="00A42DAA">
        <w:rPr>
          <w:rFonts w:hint="cs"/>
          <w:rtl/>
        </w:rPr>
        <w:t>صداهاي كشيده «مدّي» 2</w:t>
      </w:r>
    </w:p>
    <w:p w14:paraId="6DDF6E7A" w14:textId="2EBBD38F" w:rsidR="00446641" w:rsidRDefault="00446641" w:rsidP="00446641">
      <w:pPr>
        <w:ind w:firstLine="0"/>
        <w:rPr>
          <w:rtl/>
        </w:rPr>
      </w:pPr>
      <w:r w:rsidRPr="00446641">
        <w:rPr>
          <w:color w:val="FF0000"/>
          <w:rtl/>
        </w:rPr>
        <w:t xml:space="preserve">درس پنجم: </w:t>
      </w:r>
      <w:r w:rsidR="00A42DAA">
        <w:rPr>
          <w:rFonts w:hint="cs"/>
          <w:rtl/>
        </w:rPr>
        <w:t>سكون</w:t>
      </w:r>
    </w:p>
    <w:p w14:paraId="2F9E3A67" w14:textId="5AE3C539" w:rsidR="00446641" w:rsidRDefault="00446641" w:rsidP="00446641">
      <w:pPr>
        <w:ind w:firstLine="0"/>
        <w:rPr>
          <w:rtl/>
        </w:rPr>
      </w:pPr>
      <w:r w:rsidRPr="00446641">
        <w:rPr>
          <w:color w:val="FF0000"/>
          <w:rtl/>
        </w:rPr>
        <w:t xml:space="preserve">درس ششم: </w:t>
      </w:r>
      <w:r w:rsidR="00A42DAA">
        <w:rPr>
          <w:rFonts w:hint="cs"/>
          <w:rtl/>
        </w:rPr>
        <w:t>تشديد</w:t>
      </w:r>
    </w:p>
    <w:p w14:paraId="64335376" w14:textId="66BBD60B" w:rsidR="00446641" w:rsidRDefault="00446641" w:rsidP="00446641">
      <w:pPr>
        <w:ind w:firstLine="0"/>
        <w:rPr>
          <w:rtl/>
        </w:rPr>
      </w:pPr>
      <w:r w:rsidRPr="00446641">
        <w:rPr>
          <w:color w:val="FF0000"/>
          <w:rtl/>
        </w:rPr>
        <w:t xml:space="preserve">درس هفتم: </w:t>
      </w:r>
      <w:r w:rsidR="00A42DAA">
        <w:rPr>
          <w:rFonts w:hint="cs"/>
          <w:rtl/>
        </w:rPr>
        <w:t>مدّ</w:t>
      </w:r>
    </w:p>
    <w:p w14:paraId="2015D21A" w14:textId="47B29BF2" w:rsidR="00446641" w:rsidRDefault="00446641" w:rsidP="00446641">
      <w:pPr>
        <w:ind w:firstLine="0"/>
        <w:rPr>
          <w:rtl/>
        </w:rPr>
      </w:pPr>
      <w:r w:rsidRPr="00446641">
        <w:rPr>
          <w:color w:val="FF0000"/>
          <w:rtl/>
        </w:rPr>
        <w:t xml:space="preserve">درس هشتم: </w:t>
      </w:r>
      <w:r w:rsidR="00A42DAA">
        <w:rPr>
          <w:rFonts w:hint="cs"/>
          <w:rtl/>
        </w:rPr>
        <w:t>تنوين</w:t>
      </w:r>
    </w:p>
    <w:p w14:paraId="0029E912" w14:textId="591E338B" w:rsidR="00446641" w:rsidRDefault="00446641" w:rsidP="00446641">
      <w:pPr>
        <w:ind w:firstLine="0"/>
        <w:rPr>
          <w:rtl/>
        </w:rPr>
      </w:pPr>
      <w:r w:rsidRPr="00446641">
        <w:rPr>
          <w:color w:val="FF0000"/>
          <w:rtl/>
        </w:rPr>
        <w:t xml:space="preserve">درس نهم: </w:t>
      </w:r>
      <w:r w:rsidR="00A42DAA">
        <w:rPr>
          <w:rFonts w:hint="cs"/>
          <w:rtl/>
        </w:rPr>
        <w:t>حروف ناخوانا 1</w:t>
      </w:r>
    </w:p>
    <w:p w14:paraId="00EF6B24" w14:textId="49389BD0" w:rsidR="00D738AA" w:rsidRDefault="00D738AA" w:rsidP="00D738AA">
      <w:pPr>
        <w:ind w:firstLine="0"/>
        <w:rPr>
          <w:rtl/>
        </w:rPr>
      </w:pPr>
      <w:r w:rsidRPr="00446641">
        <w:rPr>
          <w:color w:val="FF0000"/>
          <w:rtl/>
        </w:rPr>
        <w:t xml:space="preserve">درس دهم: </w:t>
      </w:r>
      <w:r w:rsidR="00A42DAA">
        <w:rPr>
          <w:rFonts w:hint="cs"/>
          <w:rtl/>
        </w:rPr>
        <w:t>حروف ناخوانا 2</w:t>
      </w:r>
    </w:p>
    <w:p w14:paraId="7BEDF813" w14:textId="5B559253" w:rsidR="00D738AA" w:rsidRDefault="00D738AA" w:rsidP="00D738AA">
      <w:pPr>
        <w:ind w:firstLine="0"/>
        <w:rPr>
          <w:rtl/>
        </w:rPr>
      </w:pPr>
      <w:r w:rsidRPr="00446641">
        <w:rPr>
          <w:color w:val="FF0000"/>
          <w:rtl/>
        </w:rPr>
        <w:t xml:space="preserve">درس </w:t>
      </w:r>
      <w:r>
        <w:rPr>
          <w:rFonts w:hint="cs"/>
          <w:color w:val="FF0000"/>
          <w:rtl/>
        </w:rPr>
        <w:t>ياز</w:t>
      </w:r>
      <w:r w:rsidRPr="00446641">
        <w:rPr>
          <w:color w:val="FF0000"/>
          <w:rtl/>
        </w:rPr>
        <w:t xml:space="preserve">دهم: </w:t>
      </w:r>
      <w:r w:rsidR="00A42DAA">
        <w:rPr>
          <w:rFonts w:hint="cs"/>
          <w:rtl/>
        </w:rPr>
        <w:t>حروف نانوشته</w:t>
      </w:r>
    </w:p>
    <w:p w14:paraId="7352F35A" w14:textId="6105F5C0" w:rsidR="00D738AA" w:rsidRDefault="00D738AA" w:rsidP="00D738AA">
      <w:pPr>
        <w:ind w:firstLine="0"/>
        <w:rPr>
          <w:rtl/>
        </w:rPr>
      </w:pPr>
      <w:r w:rsidRPr="00446641">
        <w:rPr>
          <w:color w:val="FF0000"/>
          <w:rtl/>
        </w:rPr>
        <w:t xml:space="preserve">درس </w:t>
      </w:r>
      <w:r>
        <w:rPr>
          <w:rFonts w:hint="cs"/>
          <w:color w:val="FF0000"/>
          <w:rtl/>
        </w:rPr>
        <w:t>دواز</w:t>
      </w:r>
      <w:r w:rsidRPr="00446641">
        <w:rPr>
          <w:color w:val="FF0000"/>
          <w:rtl/>
        </w:rPr>
        <w:t xml:space="preserve">دهم: </w:t>
      </w:r>
      <w:r w:rsidR="00A42DAA">
        <w:rPr>
          <w:rFonts w:hint="cs"/>
          <w:rtl/>
        </w:rPr>
        <w:t>التقاي ساكنين</w:t>
      </w:r>
    </w:p>
    <w:p w14:paraId="66042AA5" w14:textId="77777777" w:rsidR="00A42DAA" w:rsidRDefault="00A42DAA" w:rsidP="00A42DAA">
      <w:pPr>
        <w:ind w:firstLine="0"/>
        <w:rPr>
          <w:rtl/>
        </w:rPr>
      </w:pPr>
      <w:r w:rsidRPr="00446641">
        <w:rPr>
          <w:color w:val="FF0000"/>
          <w:rtl/>
        </w:rPr>
        <w:t xml:space="preserve">درس </w:t>
      </w:r>
      <w:r>
        <w:rPr>
          <w:rFonts w:hint="cs"/>
          <w:color w:val="FF0000"/>
          <w:rtl/>
        </w:rPr>
        <w:t>سيز</w:t>
      </w:r>
      <w:r w:rsidRPr="00446641">
        <w:rPr>
          <w:color w:val="FF0000"/>
          <w:rtl/>
        </w:rPr>
        <w:t xml:space="preserve">دهم: </w:t>
      </w:r>
      <w:r>
        <w:rPr>
          <w:rFonts w:hint="cs"/>
          <w:rtl/>
        </w:rPr>
        <w:t>وقت و ابتدا</w:t>
      </w:r>
    </w:p>
    <w:p w14:paraId="48E4ED88" w14:textId="0FB842BD" w:rsidR="00A42DAA" w:rsidRDefault="00A42DAA" w:rsidP="00A42DAA">
      <w:pPr>
        <w:ind w:firstLine="0"/>
        <w:rPr>
          <w:rtl/>
        </w:rPr>
      </w:pPr>
      <w:r w:rsidRPr="00446641">
        <w:rPr>
          <w:color w:val="FF0000"/>
          <w:rtl/>
        </w:rPr>
        <w:t xml:space="preserve">درس </w:t>
      </w:r>
      <w:r>
        <w:rPr>
          <w:rFonts w:hint="cs"/>
          <w:color w:val="FF0000"/>
          <w:rtl/>
        </w:rPr>
        <w:t>چهار</w:t>
      </w:r>
      <w:r w:rsidRPr="00446641">
        <w:rPr>
          <w:color w:val="FF0000"/>
          <w:rtl/>
        </w:rPr>
        <w:t xml:space="preserve">دهم: </w:t>
      </w:r>
      <w:r>
        <w:rPr>
          <w:rFonts w:hint="cs"/>
          <w:rtl/>
        </w:rPr>
        <w:t>تمايز حروف 1</w:t>
      </w:r>
    </w:p>
    <w:p w14:paraId="11796256" w14:textId="73E8C4BE" w:rsidR="00A42DAA" w:rsidRDefault="00A42DAA" w:rsidP="00A42DAA">
      <w:pPr>
        <w:ind w:firstLine="0"/>
        <w:rPr>
          <w:rtl/>
        </w:rPr>
      </w:pPr>
      <w:r w:rsidRPr="00446641">
        <w:rPr>
          <w:color w:val="FF0000"/>
          <w:rtl/>
        </w:rPr>
        <w:t xml:space="preserve">درس </w:t>
      </w:r>
      <w:r>
        <w:rPr>
          <w:rFonts w:hint="cs"/>
          <w:color w:val="FF0000"/>
          <w:rtl/>
        </w:rPr>
        <w:t>پانزدهم</w:t>
      </w:r>
      <w:r w:rsidRPr="00446641">
        <w:rPr>
          <w:color w:val="FF0000"/>
          <w:rtl/>
        </w:rPr>
        <w:t xml:space="preserve">: </w:t>
      </w:r>
      <w:r>
        <w:rPr>
          <w:rFonts w:hint="cs"/>
          <w:rtl/>
        </w:rPr>
        <w:t>تمايز حروف 2</w:t>
      </w:r>
    </w:p>
    <w:p w14:paraId="78BE2E3E" w14:textId="677E49AB" w:rsidR="00A42DAA" w:rsidRDefault="00A42DAA" w:rsidP="00A42DAA">
      <w:pPr>
        <w:ind w:firstLine="0"/>
        <w:rPr>
          <w:rtl/>
        </w:rPr>
      </w:pPr>
      <w:r w:rsidRPr="00446641">
        <w:rPr>
          <w:color w:val="FF0000"/>
          <w:rtl/>
        </w:rPr>
        <w:t xml:space="preserve">درس </w:t>
      </w:r>
      <w:r>
        <w:rPr>
          <w:rFonts w:hint="cs"/>
          <w:color w:val="FF0000"/>
          <w:rtl/>
        </w:rPr>
        <w:t>شانزدهم</w:t>
      </w:r>
      <w:r w:rsidRPr="00446641">
        <w:rPr>
          <w:color w:val="FF0000"/>
          <w:rtl/>
        </w:rPr>
        <w:t xml:space="preserve">: </w:t>
      </w:r>
      <w:r>
        <w:rPr>
          <w:rFonts w:hint="cs"/>
          <w:rtl/>
        </w:rPr>
        <w:t>آشنايي با رسم‌الخط‌هاي مختلف</w:t>
      </w:r>
    </w:p>
    <w:p w14:paraId="4754FF07" w14:textId="7749D0A0" w:rsidR="00A42DAA" w:rsidRDefault="00A42DAA" w:rsidP="00A42DAA">
      <w:pPr>
        <w:ind w:firstLine="0"/>
        <w:rPr>
          <w:rtl/>
        </w:rPr>
      </w:pPr>
      <w:r w:rsidRPr="00446641">
        <w:rPr>
          <w:color w:val="FF0000"/>
          <w:rtl/>
        </w:rPr>
        <w:t xml:space="preserve">درس </w:t>
      </w:r>
      <w:r>
        <w:rPr>
          <w:rFonts w:hint="cs"/>
          <w:color w:val="FF0000"/>
          <w:rtl/>
        </w:rPr>
        <w:t>هفدهم</w:t>
      </w:r>
      <w:r w:rsidRPr="00446641">
        <w:rPr>
          <w:color w:val="FF0000"/>
          <w:rtl/>
        </w:rPr>
        <w:t xml:space="preserve">: </w:t>
      </w:r>
      <w:r>
        <w:rPr>
          <w:rFonts w:hint="cs"/>
          <w:rtl/>
        </w:rPr>
        <w:t>قرائت و ترتيل</w:t>
      </w:r>
    </w:p>
    <w:p w14:paraId="34AC56F7" w14:textId="7EC10A0E" w:rsidR="00894F1C" w:rsidRDefault="00D738AA" w:rsidP="00894F1C">
      <w:pPr>
        <w:ind w:firstLine="0"/>
        <w:rPr>
          <w:rtl/>
        </w:rPr>
      </w:pPr>
      <w:r>
        <w:rPr>
          <w:rFonts w:hint="cs"/>
          <w:color w:val="FF0000"/>
          <w:rtl/>
        </w:rPr>
        <w:t xml:space="preserve">. . . </w:t>
      </w:r>
      <w:r w:rsidR="00894F1C">
        <w:rPr>
          <w:rFonts w:hint="cs"/>
          <w:color w:val="FF0000"/>
          <w:rtl/>
        </w:rPr>
        <w:t xml:space="preserve">و </w:t>
      </w:r>
      <w:r w:rsidR="00894F1C" w:rsidRPr="00446641">
        <w:rPr>
          <w:color w:val="FF0000"/>
          <w:rtl/>
        </w:rPr>
        <w:t xml:space="preserve">درس </w:t>
      </w:r>
      <w:r w:rsidR="00A42DAA">
        <w:rPr>
          <w:rFonts w:hint="cs"/>
          <w:color w:val="FF0000"/>
          <w:rtl/>
        </w:rPr>
        <w:t>سي و ششم</w:t>
      </w:r>
      <w:r w:rsidR="00894F1C" w:rsidRPr="00446641">
        <w:rPr>
          <w:color w:val="FF0000"/>
          <w:rtl/>
        </w:rPr>
        <w:t xml:space="preserve">: </w:t>
      </w:r>
      <w:r w:rsidR="00A42DAA">
        <w:rPr>
          <w:rFonts w:hint="cs"/>
          <w:rtl/>
        </w:rPr>
        <w:t>خاتمه</w:t>
      </w:r>
    </w:p>
    <w:p w14:paraId="7EE67936" w14:textId="77777777" w:rsidR="00446641" w:rsidRDefault="00446641" w:rsidP="00446641">
      <w:pPr>
        <w:ind w:firstLine="0"/>
        <w:rPr>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5BE6CE23" w14:textId="7FCC328A" w:rsidR="00902AEC" w:rsidRDefault="000536E4" w:rsidP="00A42DAA">
      <w:pPr>
        <w:ind w:firstLine="0"/>
        <w:rPr>
          <w:rtl/>
        </w:rPr>
      </w:pPr>
      <w:r>
        <w:rPr>
          <w:rtl/>
        </w:rPr>
        <w:br w:type="column"/>
      </w:r>
      <w:r w:rsidR="00725735">
        <w:rPr>
          <w:rFonts w:hint="cs"/>
          <w:rtl/>
        </w:rPr>
        <w:t>در هر زباني، از جمله عربي، براي تلفظ صحيح كلمات از علامت‌هاي خاصّي استفاده مي‌كنند تا مصوت (صداي) هر حرفي مشخص باشد</w:t>
      </w:r>
      <w:r w:rsidR="00894F1C">
        <w:rPr>
          <w:rtl/>
        </w:rPr>
        <w:t>.</w:t>
      </w:r>
    </w:p>
    <w:p w14:paraId="57BBC66D" w14:textId="72185126" w:rsidR="00725735" w:rsidRDefault="00725735" w:rsidP="00A42DAA">
      <w:pPr>
        <w:ind w:firstLine="0"/>
        <w:rPr>
          <w:rtl/>
        </w:rPr>
      </w:pPr>
      <w:r>
        <w:rPr>
          <w:rFonts w:hint="cs"/>
          <w:rtl/>
        </w:rPr>
        <w:t>در زبان فارسي براي دانش‌آموزان مبتدي، كلمات را علامت‌گذاري مي‌كنند؛ ولي بعد از آشنايي با تلفظ صحيح و معاني كلمات، آن‌ها را بدون علامت مي‌نويسند؛ براي نمونه كلمه «كرم» به چهار صورت «كَرَم، كِرِم، كُرُم، كِرم» خوانده مي‌شود و از معناي جمله مي‌توان تلفظ درست آن را تشخيص داد.</w:t>
      </w:r>
    </w:p>
    <w:p w14:paraId="29EE1C63" w14:textId="4CF0DD98" w:rsidR="00885862" w:rsidRDefault="00885862" w:rsidP="00A42DAA">
      <w:pPr>
        <w:ind w:firstLine="0"/>
        <w:rPr>
          <w:rtl/>
        </w:rPr>
      </w:pPr>
      <w:r>
        <w:rPr>
          <w:rFonts w:hint="cs"/>
          <w:rtl/>
        </w:rPr>
        <w:t>در زبان عربي نيز چنين است. كتابت عرب در صدر اسلام، بسيار ساده و ابتدايي و فاقد علامت و نشانه‌هايي بود كه امروزه براي نشان دادن حركات، سكون، تشديد، مد و تنوين به كار مي‌رود وعرب‌ها كلمات را با توجه به معناي آيه صحيح قرائت مي‌كردند، اما با گسترش اسلام، مسلمانان لازم ديدند با علامت‌گذاري قرآن كريم قرائت صحيح آيات را براي اقوام غير عرب تازه‌مسلمان مشخص كنند. اين كار را شاگردان امير مؤمنان (ع) بر عهده گرفتند و سپس شيعيان آن حضرت تكميل كردند.</w:t>
      </w:r>
      <w:bookmarkStart w:id="0" w:name="_GoBack"/>
      <w:bookmarkEnd w:id="0"/>
    </w:p>
    <w:p w14:paraId="685ECBB5" w14:textId="4CF0DD98" w:rsidR="00725735" w:rsidRDefault="00725735" w:rsidP="00A42DAA">
      <w:pPr>
        <w:ind w:firstLine="0"/>
        <w:rPr>
          <w:rtl/>
        </w:rPr>
      </w:pPr>
    </w:p>
    <w:p w14:paraId="51BAD920" w14:textId="3937D882" w:rsidR="00B73F87" w:rsidRPr="00E86F1A" w:rsidRDefault="000536E4" w:rsidP="00C64813">
      <w:pPr>
        <w:ind w:firstLine="0"/>
        <w:jc w:val="center"/>
        <w:rPr>
          <w:rtl/>
        </w:rPr>
      </w:pPr>
      <w:r>
        <w:rPr>
          <w:rtl/>
        </w:rPr>
        <w:br w:type="column"/>
      </w:r>
      <w:r w:rsidR="00B73F87">
        <w:rPr>
          <w:noProof/>
          <w:rtl/>
          <w:lang w:val="fa-IR"/>
        </w:rPr>
        <w:drawing>
          <wp:inline distT="0" distB="0" distL="0" distR="0" wp14:anchorId="28D2A323" wp14:editId="5DF593D7">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E86F1A"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E9C54" w14:textId="77777777" w:rsidR="006D6F0A" w:rsidRDefault="006D6F0A" w:rsidP="00E86F1A">
      <w:r>
        <w:separator/>
      </w:r>
    </w:p>
  </w:endnote>
  <w:endnote w:type="continuationSeparator" w:id="0">
    <w:p w14:paraId="3F92543F" w14:textId="77777777" w:rsidR="006D6F0A" w:rsidRDefault="006D6F0A"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55588" w14:textId="77777777" w:rsidR="006D6F0A" w:rsidRDefault="006D6F0A" w:rsidP="00E86F1A">
      <w:r>
        <w:separator/>
      </w:r>
    </w:p>
  </w:footnote>
  <w:footnote w:type="continuationSeparator" w:id="0">
    <w:p w14:paraId="294605D7" w14:textId="77777777" w:rsidR="006D6F0A" w:rsidRDefault="006D6F0A"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5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536E4"/>
    <w:rsid w:val="00096EB9"/>
    <w:rsid w:val="000B7D27"/>
    <w:rsid w:val="001752F8"/>
    <w:rsid w:val="00186757"/>
    <w:rsid w:val="001D61EE"/>
    <w:rsid w:val="00235F84"/>
    <w:rsid w:val="002B1275"/>
    <w:rsid w:val="002C50F5"/>
    <w:rsid w:val="003009BF"/>
    <w:rsid w:val="00325F92"/>
    <w:rsid w:val="00362550"/>
    <w:rsid w:val="003924EE"/>
    <w:rsid w:val="003D7BFA"/>
    <w:rsid w:val="003F125D"/>
    <w:rsid w:val="0042394E"/>
    <w:rsid w:val="00446641"/>
    <w:rsid w:val="00453994"/>
    <w:rsid w:val="004C1CE7"/>
    <w:rsid w:val="004C619B"/>
    <w:rsid w:val="00583A04"/>
    <w:rsid w:val="0059722A"/>
    <w:rsid w:val="005B2CB6"/>
    <w:rsid w:val="005C223D"/>
    <w:rsid w:val="00667A8E"/>
    <w:rsid w:val="006D1967"/>
    <w:rsid w:val="006D6F0A"/>
    <w:rsid w:val="00725735"/>
    <w:rsid w:val="00755441"/>
    <w:rsid w:val="007D15CE"/>
    <w:rsid w:val="00851289"/>
    <w:rsid w:val="0085727B"/>
    <w:rsid w:val="00885862"/>
    <w:rsid w:val="00894F1C"/>
    <w:rsid w:val="00902AEC"/>
    <w:rsid w:val="00905DC8"/>
    <w:rsid w:val="009348BF"/>
    <w:rsid w:val="0097115B"/>
    <w:rsid w:val="00971788"/>
    <w:rsid w:val="009C1D5C"/>
    <w:rsid w:val="009F6997"/>
    <w:rsid w:val="00A15CEF"/>
    <w:rsid w:val="00A27475"/>
    <w:rsid w:val="00A42DAA"/>
    <w:rsid w:val="00A67DF5"/>
    <w:rsid w:val="00A808A0"/>
    <w:rsid w:val="00AA7732"/>
    <w:rsid w:val="00B51DB2"/>
    <w:rsid w:val="00B73F87"/>
    <w:rsid w:val="00C54CDA"/>
    <w:rsid w:val="00C64813"/>
    <w:rsid w:val="00CC76E9"/>
    <w:rsid w:val="00D20BCD"/>
    <w:rsid w:val="00D738AA"/>
    <w:rsid w:val="00D73A8B"/>
    <w:rsid w:val="00D82C23"/>
    <w:rsid w:val="00DA59D0"/>
    <w:rsid w:val="00DA67D8"/>
    <w:rsid w:val="00DC3196"/>
    <w:rsid w:val="00DE09A4"/>
    <w:rsid w:val="00DF3142"/>
    <w:rsid w:val="00E86F1A"/>
    <w:rsid w:val="00EB385D"/>
    <w:rsid w:val="00EC0CBD"/>
    <w:rsid w:val="00ED431F"/>
    <w:rsid w:val="00F04F74"/>
    <w:rsid w:val="00F21A35"/>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محمدهادي معرفت</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كارشناس علوم قرآني</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dpi="0" rotWithShape="1">
          <a:blip xmlns:r="http://schemas.openxmlformats.org/officeDocument/2006/relationships" r:embed="rId1"/>
          <a:srcRect/>
          <a:stretch>
            <a:fillRect l="-8461" t="-9047" r="-14801" b="-33937"/>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3"/>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5"/>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6"/>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7"/>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8"/>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محمدهادي معرفت</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كارشناس علوم قرآني</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dpi="0" rotWithShape="1">
          <a:blip xmlns:r="http://schemas.openxmlformats.org/officeDocument/2006/relationships" r:embed="rId1"/>
          <a:srcRect/>
          <a:stretch>
            <a:fillRect l="-8461" t="-9047" r="-14801" b="-33937"/>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3"/>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5"/>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6"/>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7"/>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8"/>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12E0E5D-EEEB-44A4-8219-AB462B16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Pages>
  <Words>547</Words>
  <Characters>3118</Characters>
  <Application>Microsoft Office Word</Application>
  <DocSecurity>0</DocSecurity>
  <Lines>25</Lines>
  <Paragraphs>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بخش اول: روان‌خواني قرآن كريم</vt:lpstr>
      <vt:lpstr>بخش دوم: تجويد قرائت قرآن</vt:lpstr>
      <vt:lpstr>بخش سوّم: وقف و ابتدا</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21</cp:revision>
  <cp:lastPrinted>2023-12-23T08:26:00Z</cp:lastPrinted>
  <dcterms:created xsi:type="dcterms:W3CDTF">2023-12-25T14:56:00Z</dcterms:created>
  <dcterms:modified xsi:type="dcterms:W3CDTF">2023-12-26T14:31:00Z</dcterms:modified>
</cp:coreProperties>
</file>