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56037" w14:textId="77777777" w:rsidR="004D2D47" w:rsidRPr="004D2D47" w:rsidRDefault="004D2D47" w:rsidP="004D2D47">
      <w:pPr>
        <w:spacing w:before="600" w:after="360" w:line="240" w:lineRule="auto"/>
        <w:ind w:firstLine="0"/>
        <w:jc w:val="center"/>
        <w:rPr>
          <w:rFonts w:cs="Vahid"/>
          <w:color w:val="C00000"/>
          <w:sz w:val="36"/>
          <w:szCs w:val="36"/>
          <w:rtl/>
        </w:rPr>
      </w:pPr>
      <w:r>
        <w:rPr>
          <w:rFonts w:cs="Vahid" w:hint="cs"/>
          <w:color w:val="C00000"/>
          <w:sz w:val="36"/>
          <w:szCs w:val="36"/>
          <w:rtl/>
        </w:rPr>
        <w:t>نقش هوش مصنوعي در</w:t>
      </w:r>
      <w:r>
        <w:rPr>
          <w:rFonts w:cs="Vahid"/>
          <w:color w:val="C00000"/>
          <w:sz w:val="36"/>
          <w:szCs w:val="36"/>
          <w:rtl/>
        </w:rPr>
        <w:br/>
      </w:r>
      <w:r>
        <w:rPr>
          <w:rFonts w:cs="Vahid" w:hint="cs"/>
          <w:color w:val="C00000"/>
          <w:sz w:val="36"/>
          <w:szCs w:val="36"/>
          <w:rtl/>
        </w:rPr>
        <w:t>نقشه مهندسي فرهنگي استان قم</w:t>
      </w:r>
    </w:p>
    <w:p w14:paraId="2048DD39" w14:textId="75627354" w:rsidR="009B0D6B" w:rsidRDefault="00BE31BD" w:rsidP="005325C4">
      <w:pPr>
        <w:pBdr>
          <w:top w:val="single" w:sz="8" w:space="9" w:color="auto" w:shadow="1"/>
          <w:left w:val="single" w:sz="8" w:space="4" w:color="auto" w:shadow="1"/>
          <w:bottom w:val="single" w:sz="8" w:space="9" w:color="auto" w:shadow="1"/>
          <w:right w:val="single" w:sz="8" w:space="4" w:color="auto" w:shadow="1"/>
        </w:pBdr>
        <w:spacing w:after="0"/>
        <w:ind w:left="1134" w:right="1134" w:firstLine="0"/>
        <w:rPr>
          <w:rtl/>
        </w:rPr>
      </w:pPr>
      <w:bookmarkStart w:id="0" w:name="_GoBack"/>
      <w:r>
        <w:rPr>
          <w:rFonts w:hint="cs"/>
          <w:rtl/>
        </w:rPr>
        <w:t xml:space="preserve">ويرايش دوازدهم «نقشه مهندسي فرهنگي استان قم» كه در 48 صفحه تدوين شده، هفت طرح راهبردي و يك ايده راهبردي فرابخشي براي دستيابي به چشم‌انداز فرهنگي مطلوب استان قم پيشنهاد كرده است. </w:t>
      </w:r>
      <w:bookmarkEnd w:id="0"/>
      <w:r w:rsidR="009B0D6B">
        <w:rPr>
          <w:rFonts w:hint="cs"/>
          <w:rtl/>
        </w:rPr>
        <w:t xml:space="preserve">ستاد </w:t>
      </w:r>
      <w:r>
        <w:rPr>
          <w:rFonts w:hint="cs"/>
          <w:rtl/>
        </w:rPr>
        <w:t>ضمن بررسي اين راهكارها، نكاتي را ذيلاً ارائه نموده كه مي‌تواند در تحقّق راهكارهاي مذكور با بهره‌برداري از توانمندي‌هاي هوش مصنوعي (هومَص) نقش ايفا كند.</w:t>
      </w:r>
    </w:p>
    <w:p w14:paraId="265B92E0" w14:textId="77777777" w:rsidR="00881241" w:rsidRDefault="00881241" w:rsidP="0069700C">
      <w:pPr>
        <w:rPr>
          <w:rtl/>
        </w:rPr>
      </w:pPr>
    </w:p>
    <w:p w14:paraId="221E5393" w14:textId="77777777" w:rsidR="00881241" w:rsidRDefault="006D29FB" w:rsidP="00881241">
      <w:pPr>
        <w:pStyle w:val="Heading1"/>
        <w:rPr>
          <w:rtl/>
        </w:rPr>
      </w:pPr>
      <w:r>
        <w:rPr>
          <w:rFonts w:hint="cs"/>
          <w:rtl/>
        </w:rPr>
        <w:t xml:space="preserve">پيوست طرح فرابخشي: احياي </w:t>
      </w:r>
      <w:r>
        <w:rPr>
          <w:rFonts w:hint="eastAsia"/>
          <w:rtl/>
        </w:rPr>
        <w:t>هويّت</w:t>
      </w:r>
      <w:r>
        <w:rPr>
          <w:rFonts w:hint="cs"/>
          <w:rtl/>
        </w:rPr>
        <w:t xml:space="preserve"> شهري و بازسازي الگوي پيشرفت منطقه‌اي</w:t>
      </w:r>
    </w:p>
    <w:p w14:paraId="0078EAB9" w14:textId="77777777" w:rsidR="006D29FB" w:rsidRDefault="006D29FB" w:rsidP="006D29FB">
      <w:pPr>
        <w:pStyle w:val="Heading2"/>
        <w:rPr>
          <w:rtl/>
        </w:rPr>
      </w:pPr>
      <w:r>
        <w:rPr>
          <w:rFonts w:hint="cs"/>
          <w:rtl/>
        </w:rPr>
        <w:t>اهداف</w:t>
      </w:r>
    </w:p>
    <w:p w14:paraId="39D17726" w14:textId="77777777" w:rsidR="00E22C0E" w:rsidRDefault="006D29FB" w:rsidP="00F65B9A">
      <w:pPr>
        <w:pStyle w:val="ListParagraph"/>
        <w:numPr>
          <w:ilvl w:val="0"/>
          <w:numId w:val="2"/>
        </w:numPr>
        <w:ind w:left="850"/>
      </w:pPr>
      <w:r>
        <w:rPr>
          <w:rFonts w:hint="cs"/>
          <w:rtl/>
        </w:rPr>
        <w:t>معنابخشي به تمامي اركان شهر</w:t>
      </w:r>
    </w:p>
    <w:p w14:paraId="33D4D2A2" w14:textId="77777777" w:rsidR="006D29FB" w:rsidRDefault="006D29FB" w:rsidP="00F65B9A">
      <w:pPr>
        <w:pStyle w:val="ListParagraph"/>
        <w:numPr>
          <w:ilvl w:val="0"/>
          <w:numId w:val="2"/>
        </w:numPr>
        <w:ind w:left="850"/>
      </w:pPr>
      <w:r>
        <w:rPr>
          <w:rFonts w:hint="cs"/>
          <w:rtl/>
        </w:rPr>
        <w:t>هم‌افزايي ابعاد كاركردي و فرهنگي شهر</w:t>
      </w:r>
    </w:p>
    <w:p w14:paraId="06A17064" w14:textId="77777777" w:rsidR="006D29FB" w:rsidRDefault="006D29FB" w:rsidP="00F65B9A">
      <w:pPr>
        <w:pStyle w:val="ListParagraph"/>
        <w:numPr>
          <w:ilvl w:val="0"/>
          <w:numId w:val="2"/>
        </w:numPr>
        <w:ind w:left="850"/>
      </w:pPr>
      <w:r>
        <w:rPr>
          <w:rFonts w:hint="cs"/>
          <w:rtl/>
        </w:rPr>
        <w:t>تجميع ديدگاه نخبگان</w:t>
      </w:r>
    </w:p>
    <w:p w14:paraId="7A615024" w14:textId="77777777" w:rsidR="006D29FB" w:rsidRDefault="006D29FB" w:rsidP="00F65B9A">
      <w:pPr>
        <w:pStyle w:val="ListParagraph"/>
        <w:numPr>
          <w:ilvl w:val="0"/>
          <w:numId w:val="2"/>
        </w:numPr>
        <w:ind w:left="850"/>
      </w:pPr>
      <w:r>
        <w:rPr>
          <w:rFonts w:hint="cs"/>
          <w:rtl/>
        </w:rPr>
        <w:t>تعيين تكاليف حاكميت</w:t>
      </w:r>
    </w:p>
    <w:p w14:paraId="024C6E8A" w14:textId="77777777" w:rsidR="006D29FB" w:rsidRDefault="006D29FB" w:rsidP="00F65B9A">
      <w:pPr>
        <w:pStyle w:val="ListParagraph"/>
        <w:numPr>
          <w:ilvl w:val="0"/>
          <w:numId w:val="2"/>
        </w:numPr>
        <w:ind w:left="850"/>
      </w:pPr>
      <w:r>
        <w:rPr>
          <w:rFonts w:hint="cs"/>
          <w:rtl/>
        </w:rPr>
        <w:t>مشاركت مردم با محوريّت مساجد و امام‌زاده‌ها</w:t>
      </w:r>
    </w:p>
    <w:p w14:paraId="4939688B" w14:textId="77777777" w:rsidR="006D29FB" w:rsidRDefault="006D29FB" w:rsidP="006D29FB">
      <w:pPr>
        <w:pStyle w:val="Heading2"/>
        <w:rPr>
          <w:rtl/>
        </w:rPr>
      </w:pPr>
      <w:r>
        <w:rPr>
          <w:rFonts w:hint="eastAsia"/>
          <w:rtl/>
        </w:rPr>
        <w:t>هومَص</w:t>
      </w:r>
    </w:p>
    <w:p w14:paraId="3A6C701E" w14:textId="77777777" w:rsidR="006D29FB" w:rsidRDefault="00233F4C" w:rsidP="00F65B9A">
      <w:pPr>
        <w:pStyle w:val="ListParagraph"/>
        <w:numPr>
          <w:ilvl w:val="0"/>
          <w:numId w:val="3"/>
        </w:numPr>
        <w:ind w:left="851" w:hanging="284"/>
        <w:contextualSpacing w:val="0"/>
      </w:pPr>
      <w:r w:rsidRPr="00FF034B">
        <w:rPr>
          <w:rFonts w:hint="cs"/>
          <w:color w:val="FF0000"/>
          <w:rtl/>
        </w:rPr>
        <w:t xml:space="preserve">مكان‌يابي استقرار اركان شهري: </w:t>
      </w:r>
      <w:r>
        <w:rPr>
          <w:rFonts w:hint="cs"/>
          <w:rtl/>
        </w:rPr>
        <w:t>با تعيين قوانين و ضوابط تدوين شده براي نظم‌بخشي معنادار به اركان شهري براي الگوريتم‌هاي هومَص، اين ابزار مي‌تواند محل قرارگيري هر عنصر در فضاي شهري را روي نقشه شهر قم مشخّص سازد.</w:t>
      </w:r>
    </w:p>
    <w:p w14:paraId="6D1614A6" w14:textId="77777777" w:rsidR="00233F4C" w:rsidRDefault="00233F4C" w:rsidP="00F65B9A">
      <w:pPr>
        <w:pStyle w:val="ListParagraph"/>
        <w:numPr>
          <w:ilvl w:val="0"/>
          <w:numId w:val="3"/>
        </w:numPr>
        <w:ind w:left="851" w:hanging="284"/>
        <w:contextualSpacing w:val="0"/>
      </w:pPr>
      <w:r w:rsidRPr="00FF034B">
        <w:rPr>
          <w:rFonts w:hint="cs"/>
          <w:color w:val="FF0000"/>
          <w:rtl/>
        </w:rPr>
        <w:t xml:space="preserve">كشف حداقل هزينه‌ها: </w:t>
      </w:r>
      <w:r>
        <w:rPr>
          <w:rFonts w:hint="cs"/>
          <w:rtl/>
        </w:rPr>
        <w:t>در صورتي‌كه اطلاعات موجود در سامانه شهرداري درباره زمين‌هاي خالي و بهاي منطقه‌اي زمين و ساختمان در اختيار هومَص قرار گيرد، چينش اركان شهري را به‌صورتي پيشنهاد مي‌كند، تا ضمن حفظ معناداري، كمترين هزينه را براي ساخت و ساز يا خريد داشته باشد.</w:t>
      </w:r>
    </w:p>
    <w:p w14:paraId="032317C6" w14:textId="77777777" w:rsidR="00233F4C" w:rsidRDefault="00233F4C" w:rsidP="00F65B9A">
      <w:pPr>
        <w:pStyle w:val="ListParagraph"/>
        <w:numPr>
          <w:ilvl w:val="0"/>
          <w:numId w:val="3"/>
        </w:numPr>
        <w:ind w:left="851" w:hanging="284"/>
        <w:contextualSpacing w:val="0"/>
      </w:pPr>
      <w:r w:rsidRPr="00FF034B">
        <w:rPr>
          <w:rFonts w:hint="cs"/>
          <w:color w:val="FF0000"/>
          <w:rtl/>
        </w:rPr>
        <w:t xml:space="preserve">توليد ضوابط تركيبي: </w:t>
      </w:r>
      <w:r>
        <w:rPr>
          <w:rFonts w:hint="cs"/>
          <w:rtl/>
        </w:rPr>
        <w:t>هومَص مي‌تواند با ملاحظه نسبت «كارآمدي» با «نقش فرهنگي» بهترين و بالاترين وضعيت تطبيقي بين آن دو را مشخّص نمايد، وضعيتي كه بيشترين كاركرد با تأثيرگذارترين نقش فرهنگي تلفيق شود.</w:t>
      </w:r>
    </w:p>
    <w:p w14:paraId="7453B6F5" w14:textId="77777777" w:rsidR="00233F4C" w:rsidRDefault="00233F4C" w:rsidP="00F65B9A">
      <w:pPr>
        <w:pStyle w:val="ListParagraph"/>
        <w:numPr>
          <w:ilvl w:val="0"/>
          <w:numId w:val="3"/>
        </w:numPr>
        <w:ind w:left="851" w:hanging="284"/>
        <w:contextualSpacing w:val="0"/>
      </w:pPr>
      <w:r w:rsidRPr="00FF034B">
        <w:rPr>
          <w:rFonts w:hint="cs"/>
          <w:color w:val="FF0000"/>
          <w:rtl/>
        </w:rPr>
        <w:t xml:space="preserve">يادگيري و ارائه نتايج بهتر: </w:t>
      </w:r>
      <w:r>
        <w:rPr>
          <w:rFonts w:hint="cs"/>
          <w:rtl/>
        </w:rPr>
        <w:t xml:space="preserve">هومَص مي‌تواند پس از ارائه پيشنهاد خود، با دريافت نظرات كارشناسي، الگوهاي نظرات را كشف كرده و ذخيره نمايد - و اصطلاحاً ياد بگيرد - و در هنگام ارائه نسخه‌هاي بعدي آن‌ها را در </w:t>
      </w:r>
      <w:r>
        <w:rPr>
          <w:rFonts w:hint="cs"/>
          <w:rtl/>
        </w:rPr>
        <w:lastRenderedPageBreak/>
        <w:t>محاسبات لحاظ كند.</w:t>
      </w:r>
    </w:p>
    <w:p w14:paraId="4A9EBF67" w14:textId="77777777" w:rsidR="00233F4C" w:rsidRDefault="00233F4C" w:rsidP="00F65B9A">
      <w:pPr>
        <w:pStyle w:val="ListParagraph"/>
        <w:numPr>
          <w:ilvl w:val="0"/>
          <w:numId w:val="3"/>
        </w:numPr>
        <w:ind w:left="851" w:hanging="284"/>
        <w:contextualSpacing w:val="0"/>
      </w:pPr>
      <w:r w:rsidRPr="00FF034B">
        <w:rPr>
          <w:rFonts w:hint="cs"/>
          <w:color w:val="FF0000"/>
          <w:rtl/>
        </w:rPr>
        <w:t xml:space="preserve">تعيين تكاليف بخشي و نگاشت نهادي: </w:t>
      </w:r>
      <w:r>
        <w:rPr>
          <w:rFonts w:hint="cs"/>
          <w:rtl/>
        </w:rPr>
        <w:t>كافيست الگوها را در اختيار هومَص قرار دهيم، تا بتواند تكاليف تمامي نهادهاي مؤثر را مشخّص و تعيين نمايد، زمان‌بندي كند و برنامه اجرايي كامل پروژه‌ها را ارائه دهد.</w:t>
      </w:r>
    </w:p>
    <w:p w14:paraId="4721C0A3" w14:textId="77777777" w:rsidR="00233F4C" w:rsidRDefault="00233F4C" w:rsidP="00F65B9A">
      <w:pPr>
        <w:pStyle w:val="ListParagraph"/>
        <w:numPr>
          <w:ilvl w:val="0"/>
          <w:numId w:val="3"/>
        </w:numPr>
        <w:ind w:left="851" w:hanging="284"/>
        <w:contextualSpacing w:val="0"/>
      </w:pPr>
      <w:r w:rsidRPr="00FF034B">
        <w:rPr>
          <w:rFonts w:hint="cs"/>
          <w:color w:val="FF0000"/>
          <w:rtl/>
        </w:rPr>
        <w:t xml:space="preserve">تشويق نخبگان و مردم به همكاري: </w:t>
      </w:r>
      <w:r>
        <w:rPr>
          <w:rFonts w:hint="cs"/>
          <w:rtl/>
        </w:rPr>
        <w:t xml:space="preserve">الگوهاي تبليغي و ترويجي را مي‌توان با </w:t>
      </w:r>
      <w:r w:rsidR="00490EAF">
        <w:rPr>
          <w:rFonts w:hint="cs"/>
          <w:rtl/>
        </w:rPr>
        <w:t>هومَص در قالب پويش‌هايي يكپارچه طراحي كرد، به‌نحوي كه بيشترين مشاركت را جلب نمايد.</w:t>
      </w:r>
    </w:p>
    <w:p w14:paraId="74E80E78" w14:textId="77777777" w:rsidR="00490EAF" w:rsidRDefault="00490EAF" w:rsidP="00F65B9A">
      <w:pPr>
        <w:pStyle w:val="ListParagraph"/>
        <w:numPr>
          <w:ilvl w:val="0"/>
          <w:numId w:val="3"/>
        </w:numPr>
        <w:ind w:left="851" w:hanging="284"/>
        <w:contextualSpacing w:val="0"/>
      </w:pPr>
      <w:r w:rsidRPr="00FF034B">
        <w:rPr>
          <w:rFonts w:hint="cs"/>
          <w:color w:val="FF0000"/>
          <w:rtl/>
        </w:rPr>
        <w:t xml:space="preserve">تحليل داده‌ها و خلاصه‌سازي: </w:t>
      </w:r>
      <w:r>
        <w:rPr>
          <w:rFonts w:hint="cs"/>
          <w:rtl/>
        </w:rPr>
        <w:t>ايده‌ها و نظرات و همچنين داده‌هاي آماري و نتايج نظرسنجي‌ها پس از جمع‌آوري با كمك هومَص به‌سرعت قابل تجزيه و تحليل و تبديل به گزارش‌هاي متني و بصري است.</w:t>
      </w:r>
    </w:p>
    <w:p w14:paraId="058008F5" w14:textId="77777777" w:rsidR="006D29FB" w:rsidRDefault="006D29FB" w:rsidP="006D29FB">
      <w:pPr>
        <w:pStyle w:val="Heading1"/>
        <w:rPr>
          <w:rtl/>
        </w:rPr>
      </w:pPr>
      <w:r>
        <w:rPr>
          <w:rFonts w:hint="cs"/>
          <w:rtl/>
        </w:rPr>
        <w:t xml:space="preserve">پيوست طرح راهبردي 1: </w:t>
      </w:r>
      <w:r>
        <w:rPr>
          <w:rFonts w:hint="eastAsia"/>
          <w:rtl/>
        </w:rPr>
        <w:t>تحوّل</w:t>
      </w:r>
      <w:r>
        <w:rPr>
          <w:rFonts w:hint="cs"/>
          <w:rtl/>
        </w:rPr>
        <w:t xml:space="preserve"> در فضاي معنوي و اخلاق اجتماعي</w:t>
      </w:r>
    </w:p>
    <w:p w14:paraId="1BE4601E" w14:textId="77777777" w:rsidR="006D29FB" w:rsidRDefault="006D29FB" w:rsidP="006D29FB">
      <w:pPr>
        <w:pStyle w:val="Heading2"/>
        <w:rPr>
          <w:rtl/>
        </w:rPr>
      </w:pPr>
      <w:r>
        <w:rPr>
          <w:rFonts w:hint="cs"/>
          <w:rtl/>
        </w:rPr>
        <w:t>اهداف</w:t>
      </w:r>
    </w:p>
    <w:p w14:paraId="234832D2" w14:textId="77777777" w:rsidR="006D29FB" w:rsidRDefault="006D29FB" w:rsidP="00F65B9A">
      <w:pPr>
        <w:pStyle w:val="ListParagraph"/>
        <w:numPr>
          <w:ilvl w:val="0"/>
          <w:numId w:val="4"/>
        </w:numPr>
        <w:ind w:left="850"/>
      </w:pPr>
      <w:r>
        <w:rPr>
          <w:rFonts w:hint="cs"/>
          <w:rtl/>
        </w:rPr>
        <w:t>شبكه‌سازي نهادهاي معنويت‌ساز</w:t>
      </w:r>
    </w:p>
    <w:p w14:paraId="23D2668D" w14:textId="77777777" w:rsidR="006D29FB" w:rsidRDefault="006D29FB" w:rsidP="00F65B9A">
      <w:pPr>
        <w:pStyle w:val="ListParagraph"/>
        <w:numPr>
          <w:ilvl w:val="0"/>
          <w:numId w:val="4"/>
        </w:numPr>
        <w:ind w:left="850"/>
      </w:pPr>
      <w:r>
        <w:rPr>
          <w:rFonts w:hint="cs"/>
          <w:rtl/>
        </w:rPr>
        <w:t>ارتقاي همكاري شهروندان</w:t>
      </w:r>
    </w:p>
    <w:p w14:paraId="59B4F4E8" w14:textId="77777777" w:rsidR="006D29FB" w:rsidRDefault="006D29FB" w:rsidP="00F65B9A">
      <w:pPr>
        <w:pStyle w:val="ListParagraph"/>
        <w:numPr>
          <w:ilvl w:val="0"/>
          <w:numId w:val="4"/>
        </w:numPr>
        <w:ind w:left="850"/>
      </w:pPr>
      <w:r>
        <w:rPr>
          <w:rFonts w:hint="cs"/>
          <w:rtl/>
        </w:rPr>
        <w:t>نهادينه شدن هويّت معنوي</w:t>
      </w:r>
    </w:p>
    <w:p w14:paraId="0E243F47" w14:textId="77777777" w:rsidR="006D29FB" w:rsidRDefault="006D29FB" w:rsidP="00F65B9A">
      <w:pPr>
        <w:pStyle w:val="ListParagraph"/>
        <w:numPr>
          <w:ilvl w:val="0"/>
          <w:numId w:val="4"/>
        </w:numPr>
        <w:ind w:left="850"/>
      </w:pPr>
      <w:r>
        <w:rPr>
          <w:rFonts w:hint="cs"/>
          <w:rtl/>
        </w:rPr>
        <w:t>بهره‌گيري از ايده‌هاي نخبگان</w:t>
      </w:r>
    </w:p>
    <w:p w14:paraId="1F9C35DA" w14:textId="77777777" w:rsidR="006D29FB" w:rsidRDefault="006D29FB" w:rsidP="00F65B9A">
      <w:pPr>
        <w:pStyle w:val="ListParagraph"/>
        <w:numPr>
          <w:ilvl w:val="0"/>
          <w:numId w:val="4"/>
        </w:numPr>
        <w:ind w:left="850"/>
      </w:pPr>
      <w:r>
        <w:rPr>
          <w:rFonts w:hint="cs"/>
          <w:rtl/>
        </w:rPr>
        <w:t>تعيين تكاليف حاكميت</w:t>
      </w:r>
    </w:p>
    <w:p w14:paraId="46CAA25E" w14:textId="77777777" w:rsidR="006D29FB" w:rsidRDefault="006D29FB" w:rsidP="00F65B9A">
      <w:pPr>
        <w:pStyle w:val="ListParagraph"/>
        <w:numPr>
          <w:ilvl w:val="0"/>
          <w:numId w:val="4"/>
        </w:numPr>
        <w:ind w:left="850"/>
      </w:pPr>
      <w:r>
        <w:rPr>
          <w:rFonts w:hint="cs"/>
          <w:rtl/>
        </w:rPr>
        <w:t>مشاركت مردم در قالب حلقه‌هاي مياني</w:t>
      </w:r>
    </w:p>
    <w:p w14:paraId="66C3D680" w14:textId="77777777" w:rsidR="006D29FB" w:rsidRDefault="006D29FB" w:rsidP="006D29FB">
      <w:pPr>
        <w:pStyle w:val="Heading2"/>
        <w:rPr>
          <w:rtl/>
        </w:rPr>
      </w:pPr>
      <w:r>
        <w:rPr>
          <w:rFonts w:hint="eastAsia"/>
          <w:rtl/>
        </w:rPr>
        <w:t>هومَص</w:t>
      </w:r>
    </w:p>
    <w:p w14:paraId="0208CAFD" w14:textId="77777777" w:rsidR="006D29FB" w:rsidRDefault="00FC6820" w:rsidP="00F65B9A">
      <w:pPr>
        <w:pStyle w:val="ListParagraph"/>
        <w:numPr>
          <w:ilvl w:val="0"/>
          <w:numId w:val="5"/>
        </w:numPr>
        <w:ind w:left="851" w:hanging="284"/>
        <w:contextualSpacing w:val="0"/>
      </w:pPr>
      <w:r w:rsidRPr="00F54F81">
        <w:rPr>
          <w:rFonts w:hint="cs"/>
          <w:color w:val="FF0000"/>
          <w:rtl/>
        </w:rPr>
        <w:t xml:space="preserve">ارزشيابي و طراحي شبكه نهادها: </w:t>
      </w:r>
      <w:r>
        <w:rPr>
          <w:rFonts w:hint="cs"/>
          <w:rtl/>
        </w:rPr>
        <w:t>اطلاعات نهادهاي مؤثر در فضاي معنوي جامعه را اگر در اختيار هومَص قرار دهيم، با الگوريتم‌هاي ارائه شده مي‌تواند ارزش و سهم تأثير هر يك را مشخّص كرده و جايگاه آن را در زنجيره و شبكه توليد فرهنگ تعيين كند.</w:t>
      </w:r>
    </w:p>
    <w:p w14:paraId="26600143" w14:textId="77777777" w:rsidR="00FC6820" w:rsidRDefault="00FC6820" w:rsidP="00F65B9A">
      <w:pPr>
        <w:pStyle w:val="ListParagraph"/>
        <w:numPr>
          <w:ilvl w:val="0"/>
          <w:numId w:val="5"/>
        </w:numPr>
        <w:ind w:left="851" w:hanging="284"/>
        <w:contextualSpacing w:val="0"/>
      </w:pPr>
      <w:r w:rsidRPr="00F54F81">
        <w:rPr>
          <w:rFonts w:hint="cs"/>
          <w:color w:val="FF0000"/>
          <w:rtl/>
        </w:rPr>
        <w:t xml:space="preserve">طراحي الگوهاي همكاري: </w:t>
      </w:r>
      <w:r>
        <w:rPr>
          <w:rFonts w:hint="cs"/>
          <w:rtl/>
        </w:rPr>
        <w:t>با مشخّص شدن تكاليف فرهنگي و معنوي، هومَص مي‌تواند الگويي را توليد كند تا تمامي مردم متناسب با توانمندي و جايگاه اجتماعي خود قادر باشند در تحقّق اين تكاليف مشاركت نمايند.</w:t>
      </w:r>
    </w:p>
    <w:p w14:paraId="4C1D2768" w14:textId="77777777" w:rsidR="00FC6820" w:rsidRDefault="00FC6820" w:rsidP="00F65B9A">
      <w:pPr>
        <w:pStyle w:val="ListParagraph"/>
        <w:numPr>
          <w:ilvl w:val="0"/>
          <w:numId w:val="5"/>
        </w:numPr>
        <w:ind w:left="851" w:hanging="284"/>
        <w:contextualSpacing w:val="0"/>
      </w:pPr>
      <w:r w:rsidRPr="00F54F81">
        <w:rPr>
          <w:rFonts w:hint="cs"/>
          <w:color w:val="FF0000"/>
          <w:rtl/>
        </w:rPr>
        <w:t xml:space="preserve">مديريت پروژه‌هاي فرهنگي: </w:t>
      </w:r>
      <w:r>
        <w:rPr>
          <w:rFonts w:hint="cs"/>
          <w:rtl/>
        </w:rPr>
        <w:t>در مسير نهادينه شدن هويّت معنوي شهري، هومَص قادر به برنامه‌ريزي و زمان‌بندي تمامي پروژه‌هاست، به‌نحوي كه بهينه‌ترين باشد.</w:t>
      </w:r>
    </w:p>
    <w:p w14:paraId="157D96E0" w14:textId="77777777" w:rsidR="00FC6820" w:rsidRDefault="00FC6820" w:rsidP="00F65B9A">
      <w:pPr>
        <w:pStyle w:val="ListParagraph"/>
        <w:numPr>
          <w:ilvl w:val="0"/>
          <w:numId w:val="5"/>
        </w:numPr>
        <w:ind w:left="851" w:hanging="284"/>
        <w:contextualSpacing w:val="0"/>
        <w:rPr>
          <w:rtl/>
        </w:rPr>
      </w:pPr>
      <w:r w:rsidRPr="00F54F81">
        <w:rPr>
          <w:rFonts w:hint="cs"/>
          <w:color w:val="FF0000"/>
          <w:rtl/>
        </w:rPr>
        <w:t>يادگيري</w:t>
      </w:r>
      <w:r w:rsidRPr="00F54F81">
        <w:rPr>
          <w:color w:val="FF0000"/>
          <w:rtl/>
        </w:rPr>
        <w:t xml:space="preserve"> </w:t>
      </w:r>
      <w:r w:rsidRPr="00F54F81">
        <w:rPr>
          <w:rFonts w:hint="cs"/>
          <w:color w:val="FF0000"/>
          <w:rtl/>
        </w:rPr>
        <w:t>و</w:t>
      </w:r>
      <w:r w:rsidRPr="00F54F81">
        <w:rPr>
          <w:color w:val="FF0000"/>
          <w:rtl/>
        </w:rPr>
        <w:t xml:space="preserve"> </w:t>
      </w:r>
      <w:r w:rsidRPr="00F54F81">
        <w:rPr>
          <w:rFonts w:hint="cs"/>
          <w:color w:val="FF0000"/>
          <w:rtl/>
        </w:rPr>
        <w:t>ارائه</w:t>
      </w:r>
      <w:r w:rsidRPr="00F54F81">
        <w:rPr>
          <w:color w:val="FF0000"/>
          <w:rtl/>
        </w:rPr>
        <w:t xml:space="preserve"> </w:t>
      </w:r>
      <w:r w:rsidRPr="00F54F81">
        <w:rPr>
          <w:rFonts w:hint="cs"/>
          <w:color w:val="FF0000"/>
          <w:rtl/>
        </w:rPr>
        <w:t>نتايج</w:t>
      </w:r>
      <w:r w:rsidRPr="00F54F81">
        <w:rPr>
          <w:color w:val="FF0000"/>
          <w:rtl/>
        </w:rPr>
        <w:t xml:space="preserve"> </w:t>
      </w:r>
      <w:r w:rsidRPr="00F54F81">
        <w:rPr>
          <w:rFonts w:hint="cs"/>
          <w:color w:val="FF0000"/>
          <w:rtl/>
        </w:rPr>
        <w:t>بهتر</w:t>
      </w:r>
      <w:r w:rsidRPr="00F54F81">
        <w:rPr>
          <w:color w:val="FF0000"/>
          <w:rtl/>
        </w:rPr>
        <w:t xml:space="preserve">: </w:t>
      </w:r>
      <w:r>
        <w:rPr>
          <w:rFonts w:hint="cs"/>
          <w:rtl/>
        </w:rPr>
        <w:t>هومَص</w:t>
      </w:r>
      <w:r>
        <w:rPr>
          <w:rtl/>
        </w:rPr>
        <w:t xml:space="preserve"> </w:t>
      </w:r>
      <w:r>
        <w:rPr>
          <w:rFonts w:hint="cs"/>
          <w:rtl/>
        </w:rPr>
        <w:t>مي‌تواند</w:t>
      </w:r>
      <w:r>
        <w:rPr>
          <w:rtl/>
        </w:rPr>
        <w:t xml:space="preserve"> </w:t>
      </w:r>
      <w:r>
        <w:rPr>
          <w:rFonts w:hint="cs"/>
          <w:rtl/>
        </w:rPr>
        <w:t>پس</w:t>
      </w:r>
      <w:r>
        <w:rPr>
          <w:rtl/>
        </w:rPr>
        <w:t xml:space="preserve"> </w:t>
      </w:r>
      <w:r>
        <w:rPr>
          <w:rFonts w:hint="cs"/>
          <w:rtl/>
        </w:rPr>
        <w:t>از</w:t>
      </w:r>
      <w:r>
        <w:rPr>
          <w:rtl/>
        </w:rPr>
        <w:t xml:space="preserve"> </w:t>
      </w:r>
      <w:r>
        <w:rPr>
          <w:rFonts w:hint="cs"/>
          <w:rtl/>
        </w:rPr>
        <w:t>ارائه</w:t>
      </w:r>
      <w:r>
        <w:rPr>
          <w:rtl/>
        </w:rPr>
        <w:t xml:space="preserve"> </w:t>
      </w:r>
      <w:r>
        <w:rPr>
          <w:rFonts w:hint="cs"/>
          <w:rtl/>
        </w:rPr>
        <w:t>پيشنهاد</w:t>
      </w:r>
      <w:r>
        <w:rPr>
          <w:rtl/>
        </w:rPr>
        <w:t xml:space="preserve"> </w:t>
      </w:r>
      <w:r>
        <w:rPr>
          <w:rFonts w:hint="cs"/>
          <w:rtl/>
        </w:rPr>
        <w:t>خود،</w:t>
      </w:r>
      <w:r>
        <w:rPr>
          <w:rtl/>
        </w:rPr>
        <w:t xml:space="preserve"> </w:t>
      </w:r>
      <w:r>
        <w:rPr>
          <w:rFonts w:hint="cs"/>
          <w:rtl/>
        </w:rPr>
        <w:t>با</w:t>
      </w:r>
      <w:r>
        <w:rPr>
          <w:rtl/>
        </w:rPr>
        <w:t xml:space="preserve"> </w:t>
      </w:r>
      <w:r>
        <w:rPr>
          <w:rFonts w:hint="cs"/>
          <w:rtl/>
        </w:rPr>
        <w:t>دريافت</w:t>
      </w:r>
      <w:r>
        <w:rPr>
          <w:rtl/>
        </w:rPr>
        <w:t xml:space="preserve"> </w:t>
      </w:r>
      <w:r>
        <w:rPr>
          <w:rFonts w:hint="cs"/>
          <w:rtl/>
        </w:rPr>
        <w:t>نظرات</w:t>
      </w:r>
      <w:r>
        <w:rPr>
          <w:rtl/>
        </w:rPr>
        <w:t xml:space="preserve"> </w:t>
      </w:r>
      <w:r>
        <w:rPr>
          <w:rFonts w:hint="cs"/>
          <w:rtl/>
        </w:rPr>
        <w:t>كارشناسي،</w:t>
      </w:r>
      <w:r>
        <w:rPr>
          <w:rtl/>
        </w:rPr>
        <w:t xml:space="preserve"> </w:t>
      </w:r>
      <w:r>
        <w:rPr>
          <w:rFonts w:hint="cs"/>
          <w:rtl/>
        </w:rPr>
        <w:t>الگوهاي</w:t>
      </w:r>
      <w:r>
        <w:rPr>
          <w:rtl/>
        </w:rPr>
        <w:t xml:space="preserve"> </w:t>
      </w:r>
      <w:r>
        <w:rPr>
          <w:rFonts w:hint="cs"/>
          <w:rtl/>
        </w:rPr>
        <w:t>نظرات</w:t>
      </w:r>
      <w:r>
        <w:rPr>
          <w:rtl/>
        </w:rPr>
        <w:t xml:space="preserve"> </w:t>
      </w:r>
      <w:r>
        <w:rPr>
          <w:rFonts w:hint="cs"/>
          <w:rtl/>
        </w:rPr>
        <w:t>را</w:t>
      </w:r>
      <w:r>
        <w:rPr>
          <w:rtl/>
        </w:rPr>
        <w:t xml:space="preserve"> </w:t>
      </w:r>
      <w:r>
        <w:rPr>
          <w:rFonts w:hint="cs"/>
          <w:rtl/>
        </w:rPr>
        <w:t>كشف</w:t>
      </w:r>
      <w:r>
        <w:rPr>
          <w:rtl/>
        </w:rPr>
        <w:t xml:space="preserve"> </w:t>
      </w:r>
      <w:r>
        <w:rPr>
          <w:rFonts w:hint="cs"/>
          <w:rtl/>
        </w:rPr>
        <w:t>كرده</w:t>
      </w:r>
      <w:r>
        <w:rPr>
          <w:rtl/>
        </w:rPr>
        <w:t xml:space="preserve"> </w:t>
      </w:r>
      <w:r>
        <w:rPr>
          <w:rFonts w:hint="cs"/>
          <w:rtl/>
        </w:rPr>
        <w:t>و</w:t>
      </w:r>
      <w:r>
        <w:rPr>
          <w:rtl/>
        </w:rPr>
        <w:t xml:space="preserve"> </w:t>
      </w:r>
      <w:r>
        <w:rPr>
          <w:rFonts w:hint="cs"/>
          <w:rtl/>
        </w:rPr>
        <w:t>ذخيره</w:t>
      </w:r>
      <w:r>
        <w:rPr>
          <w:rtl/>
        </w:rPr>
        <w:t xml:space="preserve"> </w:t>
      </w:r>
      <w:r>
        <w:rPr>
          <w:rFonts w:hint="cs"/>
          <w:rtl/>
        </w:rPr>
        <w:t>نمايد</w:t>
      </w:r>
      <w:r>
        <w:rPr>
          <w:rtl/>
        </w:rPr>
        <w:t xml:space="preserve"> - </w:t>
      </w:r>
      <w:r>
        <w:rPr>
          <w:rFonts w:hint="cs"/>
          <w:rtl/>
        </w:rPr>
        <w:t>و</w:t>
      </w:r>
      <w:r>
        <w:rPr>
          <w:rtl/>
        </w:rPr>
        <w:t xml:space="preserve"> </w:t>
      </w:r>
      <w:r>
        <w:rPr>
          <w:rFonts w:hint="cs"/>
          <w:rtl/>
        </w:rPr>
        <w:t>اصطلاحاً</w:t>
      </w:r>
      <w:r>
        <w:rPr>
          <w:rtl/>
        </w:rPr>
        <w:t xml:space="preserve"> </w:t>
      </w:r>
      <w:r>
        <w:rPr>
          <w:rFonts w:hint="cs"/>
          <w:rtl/>
        </w:rPr>
        <w:t>ياد</w:t>
      </w:r>
      <w:r>
        <w:rPr>
          <w:rtl/>
        </w:rPr>
        <w:t xml:space="preserve"> </w:t>
      </w:r>
      <w:r>
        <w:rPr>
          <w:rFonts w:hint="cs"/>
          <w:rtl/>
        </w:rPr>
        <w:t>بگيرد</w:t>
      </w:r>
      <w:r>
        <w:rPr>
          <w:rtl/>
        </w:rPr>
        <w:t xml:space="preserve"> - </w:t>
      </w:r>
      <w:r>
        <w:rPr>
          <w:rFonts w:hint="cs"/>
          <w:rtl/>
        </w:rPr>
        <w:t>و</w:t>
      </w:r>
      <w:r>
        <w:rPr>
          <w:rtl/>
        </w:rPr>
        <w:t xml:space="preserve"> </w:t>
      </w:r>
      <w:r>
        <w:rPr>
          <w:rFonts w:hint="cs"/>
          <w:rtl/>
        </w:rPr>
        <w:t>در</w:t>
      </w:r>
      <w:r>
        <w:rPr>
          <w:rtl/>
        </w:rPr>
        <w:t xml:space="preserve"> </w:t>
      </w:r>
      <w:r>
        <w:rPr>
          <w:rFonts w:hint="cs"/>
          <w:rtl/>
        </w:rPr>
        <w:t>هنگام</w:t>
      </w:r>
      <w:r>
        <w:rPr>
          <w:rtl/>
        </w:rPr>
        <w:t xml:space="preserve"> </w:t>
      </w:r>
      <w:r>
        <w:rPr>
          <w:rFonts w:hint="cs"/>
          <w:rtl/>
        </w:rPr>
        <w:t>ارائه</w:t>
      </w:r>
      <w:r>
        <w:rPr>
          <w:rtl/>
        </w:rPr>
        <w:t xml:space="preserve"> </w:t>
      </w:r>
      <w:r>
        <w:rPr>
          <w:rFonts w:hint="cs"/>
          <w:rtl/>
        </w:rPr>
        <w:t>نسخه‌هاي</w:t>
      </w:r>
      <w:r>
        <w:rPr>
          <w:rtl/>
        </w:rPr>
        <w:t xml:space="preserve"> </w:t>
      </w:r>
      <w:r>
        <w:rPr>
          <w:rFonts w:hint="cs"/>
          <w:rtl/>
        </w:rPr>
        <w:t>بعدي</w:t>
      </w:r>
      <w:r>
        <w:rPr>
          <w:rtl/>
        </w:rPr>
        <w:t xml:space="preserve"> </w:t>
      </w:r>
      <w:r>
        <w:rPr>
          <w:rFonts w:hint="cs"/>
          <w:rtl/>
        </w:rPr>
        <w:t>آن‌ها</w:t>
      </w:r>
      <w:r>
        <w:rPr>
          <w:rtl/>
        </w:rPr>
        <w:t xml:space="preserve"> </w:t>
      </w:r>
      <w:r>
        <w:rPr>
          <w:rFonts w:hint="cs"/>
          <w:rtl/>
        </w:rPr>
        <w:t>را</w:t>
      </w:r>
      <w:r>
        <w:rPr>
          <w:rtl/>
        </w:rPr>
        <w:t xml:space="preserve"> </w:t>
      </w:r>
      <w:r>
        <w:rPr>
          <w:rFonts w:hint="cs"/>
          <w:rtl/>
        </w:rPr>
        <w:t>در</w:t>
      </w:r>
      <w:r>
        <w:rPr>
          <w:rtl/>
        </w:rPr>
        <w:t xml:space="preserve"> </w:t>
      </w:r>
      <w:r>
        <w:rPr>
          <w:rFonts w:hint="cs"/>
          <w:rtl/>
        </w:rPr>
        <w:t>محاسبات</w:t>
      </w:r>
      <w:r>
        <w:rPr>
          <w:rtl/>
        </w:rPr>
        <w:t xml:space="preserve"> </w:t>
      </w:r>
      <w:r>
        <w:rPr>
          <w:rFonts w:hint="cs"/>
          <w:rtl/>
        </w:rPr>
        <w:t>لحاظ</w:t>
      </w:r>
      <w:r>
        <w:rPr>
          <w:rtl/>
        </w:rPr>
        <w:t xml:space="preserve"> </w:t>
      </w:r>
      <w:r>
        <w:rPr>
          <w:rFonts w:hint="cs"/>
          <w:rtl/>
        </w:rPr>
        <w:t>كند</w:t>
      </w:r>
      <w:r>
        <w:rPr>
          <w:rtl/>
        </w:rPr>
        <w:t>.</w:t>
      </w:r>
    </w:p>
    <w:p w14:paraId="0E11DDE7" w14:textId="77777777" w:rsidR="00FC6820" w:rsidRDefault="00FC6820" w:rsidP="00F65B9A">
      <w:pPr>
        <w:pStyle w:val="ListParagraph"/>
        <w:numPr>
          <w:ilvl w:val="0"/>
          <w:numId w:val="5"/>
        </w:numPr>
        <w:ind w:left="851" w:hanging="284"/>
        <w:contextualSpacing w:val="0"/>
        <w:rPr>
          <w:rtl/>
        </w:rPr>
      </w:pPr>
      <w:r w:rsidRPr="00F54F81">
        <w:rPr>
          <w:rFonts w:hint="cs"/>
          <w:color w:val="FF0000"/>
          <w:rtl/>
        </w:rPr>
        <w:t>تعيين</w:t>
      </w:r>
      <w:r w:rsidRPr="00F54F81">
        <w:rPr>
          <w:color w:val="FF0000"/>
          <w:rtl/>
        </w:rPr>
        <w:t xml:space="preserve"> </w:t>
      </w:r>
      <w:r w:rsidRPr="00F54F81">
        <w:rPr>
          <w:rFonts w:hint="cs"/>
          <w:color w:val="FF0000"/>
          <w:rtl/>
        </w:rPr>
        <w:t>تكاليف</w:t>
      </w:r>
      <w:r w:rsidRPr="00F54F81">
        <w:rPr>
          <w:color w:val="FF0000"/>
          <w:rtl/>
        </w:rPr>
        <w:t xml:space="preserve"> </w:t>
      </w:r>
      <w:r w:rsidRPr="00F54F81">
        <w:rPr>
          <w:rFonts w:hint="cs"/>
          <w:color w:val="FF0000"/>
          <w:rtl/>
        </w:rPr>
        <w:t>بخشي</w:t>
      </w:r>
      <w:r w:rsidRPr="00F54F81">
        <w:rPr>
          <w:color w:val="FF0000"/>
          <w:rtl/>
        </w:rPr>
        <w:t xml:space="preserve"> </w:t>
      </w:r>
      <w:r w:rsidRPr="00F54F81">
        <w:rPr>
          <w:rFonts w:hint="cs"/>
          <w:color w:val="FF0000"/>
          <w:rtl/>
        </w:rPr>
        <w:t>و</w:t>
      </w:r>
      <w:r w:rsidRPr="00F54F81">
        <w:rPr>
          <w:color w:val="FF0000"/>
          <w:rtl/>
        </w:rPr>
        <w:t xml:space="preserve"> </w:t>
      </w:r>
      <w:r w:rsidRPr="00F54F81">
        <w:rPr>
          <w:rFonts w:hint="cs"/>
          <w:color w:val="FF0000"/>
          <w:rtl/>
        </w:rPr>
        <w:t>نگاشت</w:t>
      </w:r>
      <w:r w:rsidRPr="00F54F81">
        <w:rPr>
          <w:color w:val="FF0000"/>
          <w:rtl/>
        </w:rPr>
        <w:t xml:space="preserve"> </w:t>
      </w:r>
      <w:r w:rsidRPr="00F54F81">
        <w:rPr>
          <w:rFonts w:hint="cs"/>
          <w:color w:val="FF0000"/>
          <w:rtl/>
        </w:rPr>
        <w:t>نهادي</w:t>
      </w:r>
      <w:r w:rsidRPr="00F54F81">
        <w:rPr>
          <w:color w:val="FF0000"/>
          <w:rtl/>
        </w:rPr>
        <w:t xml:space="preserve">: </w:t>
      </w:r>
      <w:r>
        <w:rPr>
          <w:rFonts w:hint="cs"/>
          <w:rtl/>
        </w:rPr>
        <w:t>كافيست</w:t>
      </w:r>
      <w:r>
        <w:rPr>
          <w:rtl/>
        </w:rPr>
        <w:t xml:space="preserve"> </w:t>
      </w:r>
      <w:r>
        <w:rPr>
          <w:rFonts w:hint="cs"/>
          <w:rtl/>
        </w:rPr>
        <w:t>الگوها</w:t>
      </w:r>
      <w:r>
        <w:rPr>
          <w:rtl/>
        </w:rPr>
        <w:t xml:space="preserve"> </w:t>
      </w:r>
      <w:r>
        <w:rPr>
          <w:rFonts w:hint="cs"/>
          <w:rtl/>
        </w:rPr>
        <w:t>را</w:t>
      </w:r>
      <w:r>
        <w:rPr>
          <w:rtl/>
        </w:rPr>
        <w:t xml:space="preserve"> </w:t>
      </w:r>
      <w:r>
        <w:rPr>
          <w:rFonts w:hint="cs"/>
          <w:rtl/>
        </w:rPr>
        <w:t>در</w:t>
      </w:r>
      <w:r>
        <w:rPr>
          <w:rtl/>
        </w:rPr>
        <w:t xml:space="preserve"> </w:t>
      </w:r>
      <w:r>
        <w:rPr>
          <w:rFonts w:hint="cs"/>
          <w:rtl/>
        </w:rPr>
        <w:t>اختيار</w:t>
      </w:r>
      <w:r>
        <w:rPr>
          <w:rtl/>
        </w:rPr>
        <w:t xml:space="preserve"> </w:t>
      </w:r>
      <w:r>
        <w:rPr>
          <w:rFonts w:hint="cs"/>
          <w:rtl/>
        </w:rPr>
        <w:t>هومَص</w:t>
      </w:r>
      <w:r>
        <w:rPr>
          <w:rtl/>
        </w:rPr>
        <w:t xml:space="preserve"> </w:t>
      </w:r>
      <w:r>
        <w:rPr>
          <w:rFonts w:hint="cs"/>
          <w:rtl/>
        </w:rPr>
        <w:t>قرار</w:t>
      </w:r>
      <w:r>
        <w:rPr>
          <w:rtl/>
        </w:rPr>
        <w:t xml:space="preserve"> </w:t>
      </w:r>
      <w:r>
        <w:rPr>
          <w:rFonts w:hint="cs"/>
          <w:rtl/>
        </w:rPr>
        <w:t>دهيم،</w:t>
      </w:r>
      <w:r>
        <w:rPr>
          <w:rtl/>
        </w:rPr>
        <w:t xml:space="preserve"> </w:t>
      </w:r>
      <w:r>
        <w:rPr>
          <w:rFonts w:hint="cs"/>
          <w:rtl/>
        </w:rPr>
        <w:t>تا</w:t>
      </w:r>
      <w:r>
        <w:rPr>
          <w:rtl/>
        </w:rPr>
        <w:t xml:space="preserve"> </w:t>
      </w:r>
      <w:r>
        <w:rPr>
          <w:rFonts w:hint="cs"/>
          <w:rtl/>
        </w:rPr>
        <w:t>بتواند</w:t>
      </w:r>
      <w:r>
        <w:rPr>
          <w:rtl/>
        </w:rPr>
        <w:t xml:space="preserve"> </w:t>
      </w:r>
      <w:r>
        <w:rPr>
          <w:rFonts w:hint="cs"/>
          <w:rtl/>
        </w:rPr>
        <w:t>تكاليف</w:t>
      </w:r>
      <w:r>
        <w:rPr>
          <w:rtl/>
        </w:rPr>
        <w:t xml:space="preserve"> </w:t>
      </w:r>
      <w:r>
        <w:rPr>
          <w:rFonts w:hint="cs"/>
          <w:rtl/>
        </w:rPr>
        <w:t>تمامي</w:t>
      </w:r>
      <w:r>
        <w:rPr>
          <w:rtl/>
        </w:rPr>
        <w:t xml:space="preserve"> </w:t>
      </w:r>
      <w:r>
        <w:rPr>
          <w:rFonts w:hint="cs"/>
          <w:rtl/>
        </w:rPr>
        <w:t>نهادهاي</w:t>
      </w:r>
      <w:r>
        <w:rPr>
          <w:rtl/>
        </w:rPr>
        <w:t xml:space="preserve"> </w:t>
      </w:r>
      <w:r>
        <w:rPr>
          <w:rFonts w:hint="cs"/>
          <w:rtl/>
        </w:rPr>
        <w:t>مؤثر</w:t>
      </w:r>
      <w:r>
        <w:rPr>
          <w:rtl/>
        </w:rPr>
        <w:t xml:space="preserve"> </w:t>
      </w:r>
      <w:r>
        <w:rPr>
          <w:rFonts w:hint="cs"/>
          <w:rtl/>
        </w:rPr>
        <w:t>را</w:t>
      </w:r>
      <w:r>
        <w:rPr>
          <w:rtl/>
        </w:rPr>
        <w:t xml:space="preserve"> </w:t>
      </w:r>
      <w:r>
        <w:rPr>
          <w:rFonts w:hint="cs"/>
          <w:rtl/>
        </w:rPr>
        <w:t>مشخّص</w:t>
      </w:r>
      <w:r>
        <w:rPr>
          <w:rtl/>
        </w:rPr>
        <w:t xml:space="preserve"> </w:t>
      </w:r>
      <w:r>
        <w:rPr>
          <w:rFonts w:hint="cs"/>
          <w:rtl/>
        </w:rPr>
        <w:t>و</w:t>
      </w:r>
      <w:r>
        <w:rPr>
          <w:rtl/>
        </w:rPr>
        <w:t xml:space="preserve"> </w:t>
      </w:r>
      <w:r>
        <w:rPr>
          <w:rFonts w:hint="cs"/>
          <w:rtl/>
        </w:rPr>
        <w:t>تعيين</w:t>
      </w:r>
      <w:r>
        <w:rPr>
          <w:rtl/>
        </w:rPr>
        <w:t xml:space="preserve"> </w:t>
      </w:r>
      <w:r>
        <w:rPr>
          <w:rFonts w:hint="cs"/>
          <w:rtl/>
        </w:rPr>
        <w:t>نمايد،</w:t>
      </w:r>
      <w:r>
        <w:rPr>
          <w:rtl/>
        </w:rPr>
        <w:t xml:space="preserve"> </w:t>
      </w:r>
      <w:r>
        <w:rPr>
          <w:rFonts w:hint="cs"/>
          <w:rtl/>
        </w:rPr>
        <w:t>زمان‌بندي</w:t>
      </w:r>
      <w:r>
        <w:rPr>
          <w:rtl/>
        </w:rPr>
        <w:t xml:space="preserve"> </w:t>
      </w:r>
      <w:r>
        <w:rPr>
          <w:rFonts w:hint="cs"/>
          <w:rtl/>
        </w:rPr>
        <w:t>كند</w:t>
      </w:r>
      <w:r>
        <w:rPr>
          <w:rtl/>
        </w:rPr>
        <w:t xml:space="preserve"> </w:t>
      </w:r>
      <w:r>
        <w:rPr>
          <w:rFonts w:hint="cs"/>
          <w:rtl/>
        </w:rPr>
        <w:t>و</w:t>
      </w:r>
      <w:r>
        <w:rPr>
          <w:rtl/>
        </w:rPr>
        <w:t xml:space="preserve"> </w:t>
      </w:r>
      <w:r>
        <w:rPr>
          <w:rFonts w:hint="cs"/>
          <w:rtl/>
        </w:rPr>
        <w:t>برنامه</w:t>
      </w:r>
      <w:r>
        <w:rPr>
          <w:rtl/>
        </w:rPr>
        <w:t xml:space="preserve"> </w:t>
      </w:r>
      <w:r>
        <w:rPr>
          <w:rFonts w:hint="cs"/>
          <w:rtl/>
        </w:rPr>
        <w:t>اجرايي</w:t>
      </w:r>
      <w:r>
        <w:rPr>
          <w:rtl/>
        </w:rPr>
        <w:t xml:space="preserve"> </w:t>
      </w:r>
      <w:r>
        <w:rPr>
          <w:rFonts w:hint="cs"/>
          <w:rtl/>
        </w:rPr>
        <w:t>كامل</w:t>
      </w:r>
      <w:r>
        <w:rPr>
          <w:rtl/>
        </w:rPr>
        <w:t xml:space="preserve"> </w:t>
      </w:r>
      <w:r>
        <w:rPr>
          <w:rFonts w:hint="cs"/>
          <w:rtl/>
        </w:rPr>
        <w:t>پروژه‌ها</w:t>
      </w:r>
      <w:r>
        <w:rPr>
          <w:rtl/>
        </w:rPr>
        <w:t xml:space="preserve"> </w:t>
      </w:r>
      <w:r>
        <w:rPr>
          <w:rFonts w:hint="cs"/>
          <w:rtl/>
        </w:rPr>
        <w:t>را</w:t>
      </w:r>
      <w:r>
        <w:rPr>
          <w:rtl/>
        </w:rPr>
        <w:t xml:space="preserve"> </w:t>
      </w:r>
      <w:r>
        <w:rPr>
          <w:rFonts w:hint="cs"/>
          <w:rtl/>
        </w:rPr>
        <w:t>ارائه</w:t>
      </w:r>
      <w:r>
        <w:rPr>
          <w:rtl/>
        </w:rPr>
        <w:t xml:space="preserve"> </w:t>
      </w:r>
      <w:r>
        <w:rPr>
          <w:rFonts w:hint="cs"/>
          <w:rtl/>
        </w:rPr>
        <w:t>دهد</w:t>
      </w:r>
      <w:r>
        <w:rPr>
          <w:rtl/>
        </w:rPr>
        <w:t>.</w:t>
      </w:r>
    </w:p>
    <w:p w14:paraId="5E7AA82E" w14:textId="77777777" w:rsidR="00FC6820" w:rsidRDefault="00FC6820" w:rsidP="00F65B9A">
      <w:pPr>
        <w:pStyle w:val="ListParagraph"/>
        <w:numPr>
          <w:ilvl w:val="0"/>
          <w:numId w:val="5"/>
        </w:numPr>
        <w:ind w:left="851" w:hanging="284"/>
        <w:contextualSpacing w:val="0"/>
        <w:rPr>
          <w:rtl/>
        </w:rPr>
      </w:pPr>
      <w:r w:rsidRPr="00F54F81">
        <w:rPr>
          <w:rFonts w:hint="cs"/>
          <w:color w:val="FF0000"/>
          <w:rtl/>
        </w:rPr>
        <w:t>تشويق</w:t>
      </w:r>
      <w:r w:rsidRPr="00F54F81">
        <w:rPr>
          <w:color w:val="FF0000"/>
          <w:rtl/>
        </w:rPr>
        <w:t xml:space="preserve"> </w:t>
      </w:r>
      <w:r w:rsidRPr="00F54F81">
        <w:rPr>
          <w:rFonts w:hint="cs"/>
          <w:color w:val="FF0000"/>
          <w:rtl/>
        </w:rPr>
        <w:t>نخبگان</w:t>
      </w:r>
      <w:r w:rsidRPr="00F54F81">
        <w:rPr>
          <w:color w:val="FF0000"/>
          <w:rtl/>
        </w:rPr>
        <w:t xml:space="preserve"> </w:t>
      </w:r>
      <w:r w:rsidRPr="00F54F81">
        <w:rPr>
          <w:rFonts w:hint="cs"/>
          <w:color w:val="FF0000"/>
          <w:rtl/>
        </w:rPr>
        <w:t>و</w:t>
      </w:r>
      <w:r w:rsidRPr="00F54F81">
        <w:rPr>
          <w:color w:val="FF0000"/>
          <w:rtl/>
        </w:rPr>
        <w:t xml:space="preserve"> </w:t>
      </w:r>
      <w:r w:rsidRPr="00F54F81">
        <w:rPr>
          <w:rFonts w:hint="cs"/>
          <w:color w:val="FF0000"/>
          <w:rtl/>
        </w:rPr>
        <w:t>مردم</w:t>
      </w:r>
      <w:r w:rsidRPr="00F54F81">
        <w:rPr>
          <w:color w:val="FF0000"/>
          <w:rtl/>
        </w:rPr>
        <w:t xml:space="preserve"> </w:t>
      </w:r>
      <w:r w:rsidRPr="00F54F81">
        <w:rPr>
          <w:rFonts w:hint="cs"/>
          <w:color w:val="FF0000"/>
          <w:rtl/>
        </w:rPr>
        <w:t>به</w:t>
      </w:r>
      <w:r w:rsidRPr="00F54F81">
        <w:rPr>
          <w:color w:val="FF0000"/>
          <w:rtl/>
        </w:rPr>
        <w:t xml:space="preserve"> </w:t>
      </w:r>
      <w:r w:rsidRPr="00F54F81">
        <w:rPr>
          <w:rFonts w:hint="cs"/>
          <w:color w:val="FF0000"/>
          <w:rtl/>
        </w:rPr>
        <w:t>همكاري</w:t>
      </w:r>
      <w:r w:rsidRPr="00F54F81">
        <w:rPr>
          <w:color w:val="FF0000"/>
          <w:rtl/>
        </w:rPr>
        <w:t xml:space="preserve">: </w:t>
      </w:r>
      <w:r>
        <w:rPr>
          <w:rFonts w:hint="cs"/>
          <w:rtl/>
        </w:rPr>
        <w:t>الگوهاي</w:t>
      </w:r>
      <w:r>
        <w:rPr>
          <w:rtl/>
        </w:rPr>
        <w:t xml:space="preserve"> </w:t>
      </w:r>
      <w:r>
        <w:rPr>
          <w:rFonts w:hint="cs"/>
          <w:rtl/>
        </w:rPr>
        <w:t>تبليغي</w:t>
      </w:r>
      <w:r>
        <w:rPr>
          <w:rtl/>
        </w:rPr>
        <w:t xml:space="preserve"> </w:t>
      </w:r>
      <w:r>
        <w:rPr>
          <w:rFonts w:hint="cs"/>
          <w:rtl/>
        </w:rPr>
        <w:t>و</w:t>
      </w:r>
      <w:r>
        <w:rPr>
          <w:rtl/>
        </w:rPr>
        <w:t xml:space="preserve"> </w:t>
      </w:r>
      <w:r>
        <w:rPr>
          <w:rFonts w:hint="cs"/>
          <w:rtl/>
        </w:rPr>
        <w:t>ترويجي</w:t>
      </w:r>
      <w:r>
        <w:rPr>
          <w:rtl/>
        </w:rPr>
        <w:t xml:space="preserve"> </w:t>
      </w:r>
      <w:r>
        <w:rPr>
          <w:rFonts w:hint="cs"/>
          <w:rtl/>
        </w:rPr>
        <w:t>را</w:t>
      </w:r>
      <w:r>
        <w:rPr>
          <w:rtl/>
        </w:rPr>
        <w:t xml:space="preserve"> </w:t>
      </w:r>
      <w:r>
        <w:rPr>
          <w:rFonts w:hint="cs"/>
          <w:rtl/>
        </w:rPr>
        <w:t>مي‌توان</w:t>
      </w:r>
      <w:r>
        <w:rPr>
          <w:rtl/>
        </w:rPr>
        <w:t xml:space="preserve"> </w:t>
      </w:r>
      <w:r>
        <w:rPr>
          <w:rFonts w:hint="cs"/>
          <w:rtl/>
        </w:rPr>
        <w:t>با</w:t>
      </w:r>
      <w:r>
        <w:rPr>
          <w:rtl/>
        </w:rPr>
        <w:t xml:space="preserve"> </w:t>
      </w:r>
      <w:r>
        <w:rPr>
          <w:rFonts w:hint="cs"/>
          <w:rtl/>
        </w:rPr>
        <w:t>هومَص</w:t>
      </w:r>
      <w:r>
        <w:rPr>
          <w:rtl/>
        </w:rPr>
        <w:t xml:space="preserve"> </w:t>
      </w:r>
      <w:r>
        <w:rPr>
          <w:rFonts w:hint="cs"/>
          <w:rtl/>
        </w:rPr>
        <w:t>در</w:t>
      </w:r>
      <w:r>
        <w:rPr>
          <w:rtl/>
        </w:rPr>
        <w:t xml:space="preserve"> </w:t>
      </w:r>
      <w:r>
        <w:rPr>
          <w:rFonts w:hint="cs"/>
          <w:rtl/>
        </w:rPr>
        <w:t>قالب</w:t>
      </w:r>
      <w:r>
        <w:rPr>
          <w:rtl/>
        </w:rPr>
        <w:t xml:space="preserve"> </w:t>
      </w:r>
      <w:r>
        <w:rPr>
          <w:rFonts w:hint="cs"/>
          <w:rtl/>
        </w:rPr>
        <w:t>پويش‌هايي</w:t>
      </w:r>
      <w:r>
        <w:rPr>
          <w:rtl/>
        </w:rPr>
        <w:t xml:space="preserve"> </w:t>
      </w:r>
      <w:r>
        <w:rPr>
          <w:rFonts w:hint="cs"/>
          <w:rtl/>
        </w:rPr>
        <w:t>يكپارچه</w:t>
      </w:r>
      <w:r>
        <w:rPr>
          <w:rtl/>
        </w:rPr>
        <w:t xml:space="preserve"> </w:t>
      </w:r>
      <w:r>
        <w:rPr>
          <w:rFonts w:hint="cs"/>
          <w:rtl/>
        </w:rPr>
        <w:t>طراحي</w:t>
      </w:r>
      <w:r>
        <w:rPr>
          <w:rtl/>
        </w:rPr>
        <w:t xml:space="preserve"> </w:t>
      </w:r>
      <w:r>
        <w:rPr>
          <w:rFonts w:hint="cs"/>
          <w:rtl/>
        </w:rPr>
        <w:t>كرد،</w:t>
      </w:r>
      <w:r>
        <w:rPr>
          <w:rtl/>
        </w:rPr>
        <w:t xml:space="preserve"> </w:t>
      </w:r>
      <w:r>
        <w:rPr>
          <w:rFonts w:hint="cs"/>
          <w:rtl/>
        </w:rPr>
        <w:t>به‌نحوي</w:t>
      </w:r>
      <w:r>
        <w:rPr>
          <w:rtl/>
        </w:rPr>
        <w:t xml:space="preserve"> </w:t>
      </w:r>
      <w:r>
        <w:rPr>
          <w:rFonts w:hint="cs"/>
          <w:rtl/>
        </w:rPr>
        <w:t>كه</w:t>
      </w:r>
      <w:r>
        <w:rPr>
          <w:rtl/>
        </w:rPr>
        <w:t xml:space="preserve"> </w:t>
      </w:r>
      <w:r>
        <w:rPr>
          <w:rFonts w:hint="cs"/>
          <w:rtl/>
        </w:rPr>
        <w:t>بيشترين</w:t>
      </w:r>
      <w:r>
        <w:rPr>
          <w:rtl/>
        </w:rPr>
        <w:t xml:space="preserve"> </w:t>
      </w:r>
      <w:r>
        <w:rPr>
          <w:rFonts w:hint="cs"/>
          <w:rtl/>
        </w:rPr>
        <w:t>مشاركت</w:t>
      </w:r>
      <w:r>
        <w:rPr>
          <w:rtl/>
        </w:rPr>
        <w:t xml:space="preserve"> </w:t>
      </w:r>
      <w:r>
        <w:rPr>
          <w:rFonts w:hint="cs"/>
          <w:rtl/>
        </w:rPr>
        <w:t>را</w:t>
      </w:r>
      <w:r>
        <w:rPr>
          <w:rtl/>
        </w:rPr>
        <w:t xml:space="preserve"> </w:t>
      </w:r>
      <w:r>
        <w:rPr>
          <w:rFonts w:hint="cs"/>
          <w:rtl/>
        </w:rPr>
        <w:t>جلب</w:t>
      </w:r>
      <w:r>
        <w:rPr>
          <w:rtl/>
        </w:rPr>
        <w:t xml:space="preserve"> </w:t>
      </w:r>
      <w:r>
        <w:rPr>
          <w:rFonts w:hint="cs"/>
          <w:rtl/>
        </w:rPr>
        <w:t>نمايد</w:t>
      </w:r>
      <w:r>
        <w:rPr>
          <w:rtl/>
        </w:rPr>
        <w:t>.</w:t>
      </w:r>
    </w:p>
    <w:p w14:paraId="2292CE92" w14:textId="77777777" w:rsidR="00FC6820" w:rsidRDefault="00FC6820" w:rsidP="00F65B9A">
      <w:pPr>
        <w:pStyle w:val="ListParagraph"/>
        <w:numPr>
          <w:ilvl w:val="0"/>
          <w:numId w:val="5"/>
        </w:numPr>
        <w:ind w:left="851" w:hanging="284"/>
        <w:contextualSpacing w:val="0"/>
      </w:pPr>
      <w:r w:rsidRPr="00F54F81">
        <w:rPr>
          <w:rFonts w:hint="cs"/>
          <w:color w:val="FF0000"/>
          <w:rtl/>
        </w:rPr>
        <w:t>تحليل</w:t>
      </w:r>
      <w:r w:rsidRPr="00F54F81">
        <w:rPr>
          <w:color w:val="FF0000"/>
          <w:rtl/>
        </w:rPr>
        <w:t xml:space="preserve"> </w:t>
      </w:r>
      <w:r w:rsidRPr="00F54F81">
        <w:rPr>
          <w:rFonts w:hint="cs"/>
          <w:color w:val="FF0000"/>
          <w:rtl/>
        </w:rPr>
        <w:t>داده‌ها</w:t>
      </w:r>
      <w:r w:rsidRPr="00F54F81">
        <w:rPr>
          <w:color w:val="FF0000"/>
          <w:rtl/>
        </w:rPr>
        <w:t xml:space="preserve"> </w:t>
      </w:r>
      <w:r w:rsidRPr="00F54F81">
        <w:rPr>
          <w:rFonts w:hint="cs"/>
          <w:color w:val="FF0000"/>
          <w:rtl/>
        </w:rPr>
        <w:t>و</w:t>
      </w:r>
      <w:r w:rsidRPr="00F54F81">
        <w:rPr>
          <w:color w:val="FF0000"/>
          <w:rtl/>
        </w:rPr>
        <w:t xml:space="preserve"> </w:t>
      </w:r>
      <w:r w:rsidRPr="00F54F81">
        <w:rPr>
          <w:rFonts w:hint="cs"/>
          <w:color w:val="FF0000"/>
          <w:rtl/>
        </w:rPr>
        <w:t>خلاصه‌سازي</w:t>
      </w:r>
      <w:r w:rsidRPr="00F54F81">
        <w:rPr>
          <w:color w:val="FF0000"/>
          <w:rtl/>
        </w:rPr>
        <w:t xml:space="preserve">: </w:t>
      </w:r>
      <w:r>
        <w:rPr>
          <w:rFonts w:hint="cs"/>
          <w:rtl/>
        </w:rPr>
        <w:t>ايده‌ها</w:t>
      </w:r>
      <w:r>
        <w:rPr>
          <w:rtl/>
        </w:rPr>
        <w:t xml:space="preserve"> </w:t>
      </w:r>
      <w:r>
        <w:rPr>
          <w:rFonts w:hint="cs"/>
          <w:rtl/>
        </w:rPr>
        <w:t>و</w:t>
      </w:r>
      <w:r>
        <w:rPr>
          <w:rtl/>
        </w:rPr>
        <w:t xml:space="preserve"> </w:t>
      </w:r>
      <w:r>
        <w:rPr>
          <w:rFonts w:hint="cs"/>
          <w:rtl/>
        </w:rPr>
        <w:t>نظرات</w:t>
      </w:r>
      <w:r>
        <w:rPr>
          <w:rtl/>
        </w:rPr>
        <w:t xml:space="preserve"> </w:t>
      </w:r>
      <w:r>
        <w:rPr>
          <w:rFonts w:hint="cs"/>
          <w:rtl/>
        </w:rPr>
        <w:t>و</w:t>
      </w:r>
      <w:r>
        <w:rPr>
          <w:rtl/>
        </w:rPr>
        <w:t xml:space="preserve"> </w:t>
      </w:r>
      <w:r>
        <w:rPr>
          <w:rFonts w:hint="cs"/>
          <w:rtl/>
        </w:rPr>
        <w:t>همچنين</w:t>
      </w:r>
      <w:r>
        <w:rPr>
          <w:rtl/>
        </w:rPr>
        <w:t xml:space="preserve"> </w:t>
      </w:r>
      <w:r>
        <w:rPr>
          <w:rFonts w:hint="cs"/>
          <w:rtl/>
        </w:rPr>
        <w:t>داده‌هاي</w:t>
      </w:r>
      <w:r>
        <w:rPr>
          <w:rtl/>
        </w:rPr>
        <w:t xml:space="preserve"> </w:t>
      </w:r>
      <w:r>
        <w:rPr>
          <w:rFonts w:hint="cs"/>
          <w:rtl/>
        </w:rPr>
        <w:t>آماري</w:t>
      </w:r>
      <w:r>
        <w:rPr>
          <w:rtl/>
        </w:rPr>
        <w:t xml:space="preserve"> </w:t>
      </w:r>
      <w:r>
        <w:rPr>
          <w:rFonts w:hint="cs"/>
          <w:rtl/>
        </w:rPr>
        <w:t>و</w:t>
      </w:r>
      <w:r>
        <w:rPr>
          <w:rtl/>
        </w:rPr>
        <w:t xml:space="preserve"> </w:t>
      </w:r>
      <w:r>
        <w:rPr>
          <w:rFonts w:hint="cs"/>
          <w:rtl/>
        </w:rPr>
        <w:t>نتايج</w:t>
      </w:r>
      <w:r>
        <w:rPr>
          <w:rtl/>
        </w:rPr>
        <w:t xml:space="preserve"> </w:t>
      </w:r>
      <w:r>
        <w:rPr>
          <w:rFonts w:hint="cs"/>
          <w:rtl/>
        </w:rPr>
        <w:t>نظرسنجي‌ها</w:t>
      </w:r>
      <w:r>
        <w:rPr>
          <w:rtl/>
        </w:rPr>
        <w:t xml:space="preserve"> </w:t>
      </w:r>
      <w:r>
        <w:rPr>
          <w:rFonts w:hint="cs"/>
          <w:rtl/>
        </w:rPr>
        <w:t>پس</w:t>
      </w:r>
      <w:r>
        <w:rPr>
          <w:rtl/>
        </w:rPr>
        <w:t xml:space="preserve"> </w:t>
      </w:r>
      <w:r>
        <w:rPr>
          <w:rFonts w:hint="cs"/>
          <w:rtl/>
        </w:rPr>
        <w:t>از</w:t>
      </w:r>
      <w:r>
        <w:rPr>
          <w:rtl/>
        </w:rPr>
        <w:t xml:space="preserve"> </w:t>
      </w:r>
      <w:r>
        <w:rPr>
          <w:rFonts w:hint="cs"/>
          <w:rtl/>
        </w:rPr>
        <w:t>جمع‌آوري</w:t>
      </w:r>
      <w:r>
        <w:rPr>
          <w:rtl/>
        </w:rPr>
        <w:t xml:space="preserve"> </w:t>
      </w:r>
      <w:r>
        <w:rPr>
          <w:rFonts w:hint="cs"/>
          <w:rtl/>
        </w:rPr>
        <w:t>با</w:t>
      </w:r>
      <w:r>
        <w:rPr>
          <w:rtl/>
        </w:rPr>
        <w:t xml:space="preserve"> </w:t>
      </w:r>
      <w:r>
        <w:rPr>
          <w:rFonts w:hint="cs"/>
          <w:rtl/>
        </w:rPr>
        <w:t>كمك</w:t>
      </w:r>
      <w:r>
        <w:rPr>
          <w:rtl/>
        </w:rPr>
        <w:t xml:space="preserve"> </w:t>
      </w:r>
      <w:r>
        <w:rPr>
          <w:rFonts w:hint="cs"/>
          <w:rtl/>
        </w:rPr>
        <w:t>هومَص</w:t>
      </w:r>
      <w:r>
        <w:rPr>
          <w:rtl/>
        </w:rPr>
        <w:t xml:space="preserve"> </w:t>
      </w:r>
      <w:r>
        <w:rPr>
          <w:rFonts w:hint="cs"/>
          <w:rtl/>
        </w:rPr>
        <w:t>به‌سرعت</w:t>
      </w:r>
      <w:r>
        <w:rPr>
          <w:rtl/>
        </w:rPr>
        <w:t xml:space="preserve"> </w:t>
      </w:r>
      <w:r>
        <w:rPr>
          <w:rFonts w:hint="cs"/>
          <w:rtl/>
        </w:rPr>
        <w:t>قابل</w:t>
      </w:r>
      <w:r>
        <w:rPr>
          <w:rtl/>
        </w:rPr>
        <w:t xml:space="preserve"> </w:t>
      </w:r>
      <w:r>
        <w:rPr>
          <w:rFonts w:hint="cs"/>
          <w:rtl/>
        </w:rPr>
        <w:t>تجزيه</w:t>
      </w:r>
      <w:r>
        <w:rPr>
          <w:rtl/>
        </w:rPr>
        <w:t xml:space="preserve"> </w:t>
      </w:r>
      <w:r>
        <w:rPr>
          <w:rFonts w:hint="cs"/>
          <w:rtl/>
        </w:rPr>
        <w:t>و</w:t>
      </w:r>
      <w:r>
        <w:rPr>
          <w:rtl/>
        </w:rPr>
        <w:t xml:space="preserve"> </w:t>
      </w:r>
      <w:r>
        <w:rPr>
          <w:rFonts w:hint="cs"/>
          <w:rtl/>
        </w:rPr>
        <w:t>تحليل</w:t>
      </w:r>
      <w:r>
        <w:rPr>
          <w:rtl/>
        </w:rPr>
        <w:t xml:space="preserve"> </w:t>
      </w:r>
      <w:r>
        <w:rPr>
          <w:rFonts w:hint="cs"/>
          <w:rtl/>
        </w:rPr>
        <w:t>و</w:t>
      </w:r>
      <w:r>
        <w:rPr>
          <w:rtl/>
        </w:rPr>
        <w:t xml:space="preserve"> </w:t>
      </w:r>
      <w:r>
        <w:rPr>
          <w:rFonts w:hint="cs"/>
          <w:rtl/>
        </w:rPr>
        <w:t>تبديل</w:t>
      </w:r>
      <w:r>
        <w:rPr>
          <w:rtl/>
        </w:rPr>
        <w:t xml:space="preserve"> </w:t>
      </w:r>
      <w:r>
        <w:rPr>
          <w:rFonts w:hint="cs"/>
          <w:rtl/>
        </w:rPr>
        <w:t>به</w:t>
      </w:r>
      <w:r>
        <w:rPr>
          <w:rtl/>
        </w:rPr>
        <w:t xml:space="preserve"> </w:t>
      </w:r>
      <w:r>
        <w:rPr>
          <w:rFonts w:hint="cs"/>
          <w:rtl/>
        </w:rPr>
        <w:t>گزارش‌هاي</w:t>
      </w:r>
      <w:r>
        <w:rPr>
          <w:rtl/>
        </w:rPr>
        <w:t xml:space="preserve"> </w:t>
      </w:r>
      <w:r>
        <w:rPr>
          <w:rFonts w:hint="cs"/>
          <w:rtl/>
        </w:rPr>
        <w:t>متني</w:t>
      </w:r>
      <w:r>
        <w:rPr>
          <w:rtl/>
        </w:rPr>
        <w:t xml:space="preserve"> </w:t>
      </w:r>
      <w:r>
        <w:rPr>
          <w:rFonts w:hint="cs"/>
          <w:rtl/>
        </w:rPr>
        <w:t>و</w:t>
      </w:r>
      <w:r>
        <w:rPr>
          <w:rtl/>
        </w:rPr>
        <w:t xml:space="preserve"> </w:t>
      </w:r>
      <w:r>
        <w:rPr>
          <w:rFonts w:hint="cs"/>
          <w:rtl/>
        </w:rPr>
        <w:t>بصري</w:t>
      </w:r>
      <w:r>
        <w:rPr>
          <w:rtl/>
        </w:rPr>
        <w:t xml:space="preserve"> </w:t>
      </w:r>
      <w:r>
        <w:rPr>
          <w:rFonts w:hint="cs"/>
          <w:rtl/>
        </w:rPr>
        <w:t>است</w:t>
      </w:r>
      <w:r>
        <w:rPr>
          <w:rtl/>
        </w:rPr>
        <w:t>.</w:t>
      </w:r>
    </w:p>
    <w:p w14:paraId="750B730E" w14:textId="77777777" w:rsidR="006D29FB" w:rsidRDefault="006D29FB" w:rsidP="006D29FB">
      <w:pPr>
        <w:pStyle w:val="Heading1"/>
        <w:rPr>
          <w:rtl/>
        </w:rPr>
      </w:pPr>
      <w:r>
        <w:rPr>
          <w:rFonts w:hint="cs"/>
          <w:rtl/>
        </w:rPr>
        <w:t xml:space="preserve">پيوست طرح راهبردي 2: </w:t>
      </w:r>
      <w:r>
        <w:rPr>
          <w:rFonts w:hint="eastAsia"/>
          <w:rtl/>
        </w:rPr>
        <w:t>تحوّل</w:t>
      </w:r>
      <w:r>
        <w:rPr>
          <w:rFonts w:hint="cs"/>
          <w:rtl/>
        </w:rPr>
        <w:t xml:space="preserve"> در </w:t>
      </w:r>
      <w:r>
        <w:rPr>
          <w:rFonts w:hint="eastAsia"/>
          <w:rtl/>
        </w:rPr>
        <w:t>فرآيند</w:t>
      </w:r>
      <w:r>
        <w:rPr>
          <w:rFonts w:hint="cs"/>
          <w:rtl/>
        </w:rPr>
        <w:t xml:space="preserve"> حل مسائل اجتماعي</w:t>
      </w:r>
    </w:p>
    <w:p w14:paraId="5349CCE2" w14:textId="77777777" w:rsidR="006D29FB" w:rsidRDefault="006D29FB" w:rsidP="006D29FB">
      <w:pPr>
        <w:pStyle w:val="Heading2"/>
        <w:rPr>
          <w:rtl/>
        </w:rPr>
      </w:pPr>
      <w:r>
        <w:rPr>
          <w:rFonts w:hint="cs"/>
          <w:rtl/>
        </w:rPr>
        <w:t>اهداف</w:t>
      </w:r>
    </w:p>
    <w:p w14:paraId="5145CA0D" w14:textId="77777777" w:rsidR="006D29FB" w:rsidRDefault="00137CE7" w:rsidP="00F65B9A">
      <w:pPr>
        <w:pStyle w:val="ListParagraph"/>
        <w:numPr>
          <w:ilvl w:val="0"/>
          <w:numId w:val="6"/>
        </w:numPr>
        <w:ind w:left="848"/>
      </w:pPr>
      <w:r>
        <w:rPr>
          <w:rFonts w:hint="cs"/>
          <w:rtl/>
        </w:rPr>
        <w:t>تحقّق زيست‌بوم محله با محوريّت امام مسجد</w:t>
      </w:r>
    </w:p>
    <w:p w14:paraId="7D65274A" w14:textId="77777777" w:rsidR="006D29FB" w:rsidRDefault="00137CE7" w:rsidP="00F65B9A">
      <w:pPr>
        <w:pStyle w:val="ListParagraph"/>
        <w:numPr>
          <w:ilvl w:val="0"/>
          <w:numId w:val="6"/>
        </w:numPr>
        <w:ind w:left="850"/>
      </w:pPr>
      <w:r>
        <w:rPr>
          <w:rFonts w:hint="cs"/>
          <w:rtl/>
        </w:rPr>
        <w:t>حل مسائل در مقياس محله</w:t>
      </w:r>
    </w:p>
    <w:p w14:paraId="2CA14888" w14:textId="77777777" w:rsidR="006D29FB" w:rsidRDefault="00137CE7" w:rsidP="00F65B9A">
      <w:pPr>
        <w:pStyle w:val="ListParagraph"/>
        <w:numPr>
          <w:ilvl w:val="0"/>
          <w:numId w:val="6"/>
        </w:numPr>
        <w:ind w:left="850"/>
      </w:pPr>
      <w:r>
        <w:rPr>
          <w:rFonts w:hint="cs"/>
          <w:rtl/>
        </w:rPr>
        <w:t>همكاري</w:t>
      </w:r>
      <w:r w:rsidR="006D29FB">
        <w:rPr>
          <w:rFonts w:hint="cs"/>
          <w:rtl/>
        </w:rPr>
        <w:t xml:space="preserve"> نخبگان</w:t>
      </w:r>
      <w:r>
        <w:rPr>
          <w:rFonts w:hint="cs"/>
          <w:rtl/>
        </w:rPr>
        <w:t xml:space="preserve"> در طراحي و نظارت</w:t>
      </w:r>
    </w:p>
    <w:p w14:paraId="42684C9E" w14:textId="77777777" w:rsidR="006D29FB" w:rsidRDefault="006D29FB" w:rsidP="00F65B9A">
      <w:pPr>
        <w:pStyle w:val="ListParagraph"/>
        <w:numPr>
          <w:ilvl w:val="0"/>
          <w:numId w:val="6"/>
        </w:numPr>
        <w:ind w:left="850"/>
      </w:pPr>
      <w:r>
        <w:rPr>
          <w:rFonts w:hint="cs"/>
          <w:rtl/>
        </w:rPr>
        <w:t>تعيين تكاليف حاكميت</w:t>
      </w:r>
    </w:p>
    <w:p w14:paraId="3650209E" w14:textId="77777777" w:rsidR="006D29FB" w:rsidRDefault="006D29FB" w:rsidP="00F65B9A">
      <w:pPr>
        <w:pStyle w:val="ListParagraph"/>
        <w:numPr>
          <w:ilvl w:val="0"/>
          <w:numId w:val="6"/>
        </w:numPr>
        <w:ind w:left="850"/>
      </w:pPr>
      <w:r>
        <w:rPr>
          <w:rFonts w:hint="cs"/>
          <w:rtl/>
        </w:rPr>
        <w:t xml:space="preserve">مشاركت </w:t>
      </w:r>
      <w:r w:rsidR="00137CE7">
        <w:rPr>
          <w:rFonts w:hint="cs"/>
          <w:rtl/>
        </w:rPr>
        <w:t xml:space="preserve">حداكثري </w:t>
      </w:r>
      <w:r>
        <w:rPr>
          <w:rFonts w:hint="cs"/>
          <w:rtl/>
        </w:rPr>
        <w:t>مردم</w:t>
      </w:r>
      <w:r w:rsidR="00137CE7">
        <w:rPr>
          <w:rFonts w:hint="cs"/>
          <w:rtl/>
        </w:rPr>
        <w:t xml:space="preserve"> محله</w:t>
      </w:r>
      <w:r>
        <w:rPr>
          <w:rFonts w:hint="cs"/>
          <w:rtl/>
        </w:rPr>
        <w:t xml:space="preserve"> </w:t>
      </w:r>
      <w:r w:rsidR="00137CE7">
        <w:rPr>
          <w:rFonts w:hint="cs"/>
          <w:rtl/>
        </w:rPr>
        <w:t>در تمامي مراحل حل مسئله</w:t>
      </w:r>
    </w:p>
    <w:p w14:paraId="3B00115C" w14:textId="77777777" w:rsidR="006D29FB" w:rsidRDefault="006D29FB" w:rsidP="006D29FB">
      <w:pPr>
        <w:pStyle w:val="Heading2"/>
        <w:rPr>
          <w:rtl/>
        </w:rPr>
      </w:pPr>
      <w:r>
        <w:rPr>
          <w:rFonts w:hint="eastAsia"/>
          <w:rtl/>
        </w:rPr>
        <w:t>هومَص</w:t>
      </w:r>
    </w:p>
    <w:p w14:paraId="0CA6C699" w14:textId="77777777" w:rsidR="006D29FB" w:rsidRDefault="006E7CD0" w:rsidP="00F65B9A">
      <w:pPr>
        <w:pStyle w:val="ListParagraph"/>
        <w:numPr>
          <w:ilvl w:val="0"/>
          <w:numId w:val="7"/>
        </w:numPr>
        <w:ind w:left="851" w:hanging="284"/>
        <w:contextualSpacing w:val="0"/>
      </w:pPr>
      <w:r w:rsidRPr="00FD3807">
        <w:rPr>
          <w:rFonts w:hint="cs"/>
          <w:color w:val="FF0000"/>
          <w:rtl/>
        </w:rPr>
        <w:t xml:space="preserve">توليد نقشه جامع محلات شهري: </w:t>
      </w:r>
      <w:r>
        <w:rPr>
          <w:rFonts w:hint="cs"/>
          <w:rtl/>
        </w:rPr>
        <w:t>هومَص مي‌تواند با در اختيار گرفتن اطلاعات مساجد و با محاسبه خيابان‌هاي اصلي، بهترين تقسيم‌بندي محله‌ها را حول هر مسجد ارائه دهد.</w:t>
      </w:r>
    </w:p>
    <w:p w14:paraId="751D9CB1" w14:textId="77777777" w:rsidR="006E7CD0" w:rsidRDefault="006E7CD0" w:rsidP="00F65B9A">
      <w:pPr>
        <w:pStyle w:val="ListParagraph"/>
        <w:numPr>
          <w:ilvl w:val="0"/>
          <w:numId w:val="7"/>
        </w:numPr>
        <w:ind w:left="851" w:hanging="284"/>
        <w:contextualSpacing w:val="0"/>
      </w:pPr>
      <w:r w:rsidRPr="00FD3807">
        <w:rPr>
          <w:rFonts w:hint="cs"/>
          <w:color w:val="FF0000"/>
          <w:rtl/>
        </w:rPr>
        <w:t xml:space="preserve">تقسيم مسائل بر محلات: </w:t>
      </w:r>
      <w:r w:rsidR="00FD3807">
        <w:rPr>
          <w:rFonts w:hint="cs"/>
          <w:rtl/>
        </w:rPr>
        <w:t>با تجميع مسائل اجتماعي و متناسب با ويژگي‌هاي هر محله، به‌كمك هومَص مي‌توان فهرستي از مسائل هر محله تدوين نموده و در اختيار امام مسجد آن محله قرار داد.</w:t>
      </w:r>
    </w:p>
    <w:p w14:paraId="0C112C96" w14:textId="77777777" w:rsidR="00FD3807" w:rsidRDefault="00FD3807" w:rsidP="00F65B9A">
      <w:pPr>
        <w:pStyle w:val="ListParagraph"/>
        <w:numPr>
          <w:ilvl w:val="0"/>
          <w:numId w:val="7"/>
        </w:numPr>
        <w:ind w:left="851" w:hanging="284"/>
        <w:contextualSpacing w:val="0"/>
      </w:pPr>
      <w:r w:rsidRPr="00FD3807">
        <w:rPr>
          <w:rFonts w:hint="cs"/>
          <w:color w:val="FF0000"/>
          <w:rtl/>
        </w:rPr>
        <w:t xml:space="preserve">جستار راه‌هاي حل مسائل: </w:t>
      </w:r>
      <w:r>
        <w:rPr>
          <w:rFonts w:hint="cs"/>
          <w:rtl/>
        </w:rPr>
        <w:t>تجميع ديدگاه‌ها و ايده‌هاي نخبگاني در مواجهه با مسائل</w:t>
      </w:r>
      <w:r w:rsidR="00753C9A">
        <w:rPr>
          <w:rFonts w:hint="cs"/>
          <w:rtl/>
        </w:rPr>
        <w:t>،</w:t>
      </w:r>
      <w:r>
        <w:rPr>
          <w:rFonts w:hint="cs"/>
          <w:rtl/>
        </w:rPr>
        <w:t xml:space="preserve"> اين قابليت را براي هومَص فراهم مي‌آورد، تا راه‌حل‌ها را نيز متناسب با مسائل اجتماعي بر محله‌ها تقسيم نموده و تحويل امام مسجد همان محله دهد.</w:t>
      </w:r>
    </w:p>
    <w:p w14:paraId="09E83AC1" w14:textId="77777777" w:rsidR="00FD3807" w:rsidRDefault="00FD3807" w:rsidP="00F65B9A">
      <w:pPr>
        <w:pStyle w:val="ListParagraph"/>
        <w:numPr>
          <w:ilvl w:val="0"/>
          <w:numId w:val="7"/>
        </w:numPr>
        <w:ind w:left="851" w:hanging="284"/>
        <w:contextualSpacing w:val="0"/>
      </w:pPr>
      <w:r w:rsidRPr="00FF034B">
        <w:rPr>
          <w:rFonts w:hint="cs"/>
          <w:color w:val="FF0000"/>
          <w:rtl/>
        </w:rPr>
        <w:t xml:space="preserve">يادگيري و ارائه نتايج بهتر: </w:t>
      </w:r>
      <w:r>
        <w:rPr>
          <w:rFonts w:hint="cs"/>
          <w:rtl/>
        </w:rPr>
        <w:t>هومَص مي‌تواند پس از ارائه پيشنهاد خود، با دريافت نظرات كارشناسي، الگوهاي نظرات را كشف كرده و ذخيره نمايد - و اصطلاحاً ياد بگيرد - و در هنگام ارائه نسخه‌هاي بعدي آن‌ها را در محاسبات لحاظ كند.</w:t>
      </w:r>
    </w:p>
    <w:p w14:paraId="2D22C3CC" w14:textId="77777777" w:rsidR="00FD3807" w:rsidRDefault="00FD3807" w:rsidP="00F65B9A">
      <w:pPr>
        <w:pStyle w:val="ListParagraph"/>
        <w:numPr>
          <w:ilvl w:val="0"/>
          <w:numId w:val="7"/>
        </w:numPr>
        <w:ind w:left="851" w:hanging="284"/>
        <w:contextualSpacing w:val="0"/>
      </w:pPr>
      <w:r w:rsidRPr="00FD3807">
        <w:rPr>
          <w:rFonts w:hint="cs"/>
          <w:color w:val="FF0000"/>
          <w:rtl/>
        </w:rPr>
        <w:t xml:space="preserve">تعيين تكاليف بخشي و نگاشت نهادي: </w:t>
      </w:r>
      <w:r>
        <w:rPr>
          <w:rFonts w:hint="cs"/>
          <w:rtl/>
        </w:rPr>
        <w:t>كافيست الگوها را در اختيار هومَص قرار دهيم، تا بتواند تكاليف تمامي نهادهاي مؤثر را مشخّص و تعيين نمايد، زمان‌بندي كند و برنامه اجرايي كامل پروژه‌ها را ارائه دهد.</w:t>
      </w:r>
    </w:p>
    <w:p w14:paraId="29BE401A" w14:textId="77777777" w:rsidR="00FD3807" w:rsidRDefault="00FD3807" w:rsidP="00F65B9A">
      <w:pPr>
        <w:pStyle w:val="ListParagraph"/>
        <w:numPr>
          <w:ilvl w:val="0"/>
          <w:numId w:val="7"/>
        </w:numPr>
        <w:ind w:left="851" w:hanging="284"/>
        <w:contextualSpacing w:val="0"/>
      </w:pPr>
      <w:r w:rsidRPr="00FD3807">
        <w:rPr>
          <w:rFonts w:hint="cs"/>
          <w:color w:val="FF0000"/>
          <w:rtl/>
        </w:rPr>
        <w:t xml:space="preserve">تشويق نخبگان و مردم به همكاري: </w:t>
      </w:r>
      <w:r>
        <w:rPr>
          <w:rFonts w:hint="cs"/>
          <w:rtl/>
        </w:rPr>
        <w:t>الگوهاي تبليغي و ترويجي را مي‌توان با هومَص در قالب پويش‌هايي يكپارچه طراحي كرد، به‌نحوي كه بيشترين مشاركت را جلب نمايد.</w:t>
      </w:r>
    </w:p>
    <w:p w14:paraId="02ADFADE" w14:textId="77777777" w:rsidR="00FD3807" w:rsidRDefault="00FD3807" w:rsidP="00F65B9A">
      <w:pPr>
        <w:pStyle w:val="ListParagraph"/>
        <w:numPr>
          <w:ilvl w:val="0"/>
          <w:numId w:val="7"/>
        </w:numPr>
        <w:ind w:left="851" w:hanging="284"/>
        <w:contextualSpacing w:val="0"/>
      </w:pPr>
      <w:r w:rsidRPr="00FD3807">
        <w:rPr>
          <w:rFonts w:hint="cs"/>
          <w:color w:val="FF0000"/>
          <w:rtl/>
        </w:rPr>
        <w:t xml:space="preserve">تحليل داده‌ها و خلاصه‌سازي: </w:t>
      </w:r>
      <w:r>
        <w:rPr>
          <w:rFonts w:hint="cs"/>
          <w:rtl/>
        </w:rPr>
        <w:t>ايده‌ها و نظرات و همچنين داده‌هاي آماري و نتايج نظرسنجي‌ها پس از جمع‌آوري با كمك هومَص به‌سرعت قابل تجزيه و تحليل و تبديل به گزارش‌هاي متني و بصري است.</w:t>
      </w:r>
    </w:p>
    <w:p w14:paraId="677DCCD2" w14:textId="77777777" w:rsidR="006D29FB" w:rsidRDefault="006D29FB" w:rsidP="006D29FB">
      <w:pPr>
        <w:pStyle w:val="Heading1"/>
        <w:rPr>
          <w:rtl/>
        </w:rPr>
      </w:pPr>
      <w:r>
        <w:rPr>
          <w:rFonts w:hint="cs"/>
          <w:rtl/>
        </w:rPr>
        <w:t xml:space="preserve">پيوست طرح راهبردي 3: </w:t>
      </w:r>
      <w:r w:rsidR="00137CE7">
        <w:rPr>
          <w:rFonts w:hint="eastAsia"/>
          <w:rtl/>
        </w:rPr>
        <w:t>تحوّل</w:t>
      </w:r>
      <w:r w:rsidR="00137CE7">
        <w:rPr>
          <w:rFonts w:hint="cs"/>
          <w:rtl/>
        </w:rPr>
        <w:t xml:space="preserve"> در نقش‌آفريني حوزه‌هاي علميه و دانشگاه‌ها در حل مسائل</w:t>
      </w:r>
    </w:p>
    <w:p w14:paraId="60277AA4" w14:textId="77777777" w:rsidR="006D29FB" w:rsidRDefault="006D29FB" w:rsidP="006D29FB">
      <w:pPr>
        <w:pStyle w:val="Heading2"/>
        <w:rPr>
          <w:rtl/>
        </w:rPr>
      </w:pPr>
      <w:r>
        <w:rPr>
          <w:rFonts w:hint="cs"/>
          <w:rtl/>
        </w:rPr>
        <w:t>اهداف</w:t>
      </w:r>
    </w:p>
    <w:p w14:paraId="6598DB10" w14:textId="77777777" w:rsidR="006D29FB" w:rsidRDefault="00137CE7" w:rsidP="00F65B9A">
      <w:pPr>
        <w:pStyle w:val="ListParagraph"/>
        <w:numPr>
          <w:ilvl w:val="0"/>
          <w:numId w:val="8"/>
        </w:numPr>
        <w:ind w:left="848"/>
      </w:pPr>
      <w:r>
        <w:rPr>
          <w:rFonts w:hint="cs"/>
          <w:rtl/>
        </w:rPr>
        <w:t>تأسيس پايگاه عقلانيّت حكمراني ديني</w:t>
      </w:r>
    </w:p>
    <w:p w14:paraId="3418EDD3" w14:textId="77777777" w:rsidR="006D29FB" w:rsidRDefault="00137CE7" w:rsidP="00F65B9A">
      <w:pPr>
        <w:pStyle w:val="ListParagraph"/>
        <w:numPr>
          <w:ilvl w:val="0"/>
          <w:numId w:val="8"/>
        </w:numPr>
        <w:ind w:left="850"/>
      </w:pPr>
      <w:r>
        <w:rPr>
          <w:rFonts w:hint="cs"/>
          <w:rtl/>
        </w:rPr>
        <w:t>تأمين زمينه گفتگو و تضارب آراي صاحب‌نظران</w:t>
      </w:r>
    </w:p>
    <w:p w14:paraId="3B68788A" w14:textId="77777777" w:rsidR="006D29FB" w:rsidRDefault="00137CE7" w:rsidP="00F65B9A">
      <w:pPr>
        <w:pStyle w:val="ListParagraph"/>
        <w:numPr>
          <w:ilvl w:val="0"/>
          <w:numId w:val="8"/>
        </w:numPr>
        <w:ind w:left="850"/>
      </w:pPr>
      <w:r>
        <w:rPr>
          <w:rFonts w:hint="cs"/>
          <w:rtl/>
        </w:rPr>
        <w:t>اهتمام</w:t>
      </w:r>
      <w:r w:rsidR="006D29FB">
        <w:rPr>
          <w:rFonts w:hint="cs"/>
          <w:rtl/>
        </w:rPr>
        <w:t xml:space="preserve"> نخبگان</w:t>
      </w:r>
      <w:r>
        <w:rPr>
          <w:rFonts w:hint="cs"/>
          <w:rtl/>
        </w:rPr>
        <w:t xml:space="preserve"> به نقد آراي يكديگر ذيل مسائل اجتماعي</w:t>
      </w:r>
    </w:p>
    <w:p w14:paraId="31E52B83" w14:textId="77777777" w:rsidR="006D29FB" w:rsidRDefault="006D29FB" w:rsidP="00F65B9A">
      <w:pPr>
        <w:pStyle w:val="ListParagraph"/>
        <w:numPr>
          <w:ilvl w:val="0"/>
          <w:numId w:val="8"/>
        </w:numPr>
        <w:ind w:left="850"/>
      </w:pPr>
      <w:r>
        <w:rPr>
          <w:rFonts w:hint="cs"/>
          <w:rtl/>
        </w:rPr>
        <w:t>تعيين تكاليف حاكميت</w:t>
      </w:r>
    </w:p>
    <w:p w14:paraId="3FC31137" w14:textId="77777777" w:rsidR="006D29FB" w:rsidRDefault="00137CE7" w:rsidP="00F65B9A">
      <w:pPr>
        <w:pStyle w:val="ListParagraph"/>
        <w:numPr>
          <w:ilvl w:val="0"/>
          <w:numId w:val="8"/>
        </w:numPr>
        <w:ind w:left="850"/>
      </w:pPr>
      <w:r>
        <w:rPr>
          <w:rFonts w:hint="cs"/>
          <w:rtl/>
        </w:rPr>
        <w:t>بهره‌گيري از قضاوت عمومي مردم در روند تضارب آرا</w:t>
      </w:r>
    </w:p>
    <w:p w14:paraId="39782F8A" w14:textId="77777777" w:rsidR="006D29FB" w:rsidRDefault="006D29FB" w:rsidP="006D29FB">
      <w:pPr>
        <w:pStyle w:val="Heading2"/>
        <w:rPr>
          <w:rtl/>
        </w:rPr>
      </w:pPr>
      <w:r>
        <w:rPr>
          <w:rFonts w:hint="eastAsia"/>
          <w:rtl/>
        </w:rPr>
        <w:t>هومَص</w:t>
      </w:r>
    </w:p>
    <w:p w14:paraId="52C4A2B0" w14:textId="77777777" w:rsidR="006D29FB" w:rsidRDefault="003F2A76" w:rsidP="00F65B9A">
      <w:pPr>
        <w:pStyle w:val="ListParagraph"/>
        <w:numPr>
          <w:ilvl w:val="0"/>
          <w:numId w:val="9"/>
        </w:numPr>
        <w:ind w:left="851" w:hanging="284"/>
        <w:contextualSpacing w:val="0"/>
      </w:pPr>
      <w:r w:rsidRPr="00CF1392">
        <w:rPr>
          <w:rFonts w:hint="cs"/>
          <w:color w:val="FF0000"/>
          <w:rtl/>
        </w:rPr>
        <w:t xml:space="preserve">تدوين نقشه علمي شهر قم: </w:t>
      </w:r>
      <w:r>
        <w:rPr>
          <w:rFonts w:hint="cs"/>
          <w:rtl/>
        </w:rPr>
        <w:t>هومَص مي‌تواند با گرفتن اطلاعات هر مدرسه، مركز، پژوهشگاه و مؤسسه حوزوي و همچنين مراكز دانشگاه</w:t>
      </w:r>
      <w:r w:rsidR="00B5276A">
        <w:rPr>
          <w:rFonts w:hint="cs"/>
          <w:rtl/>
        </w:rPr>
        <w:t>ي</w:t>
      </w:r>
      <w:r>
        <w:rPr>
          <w:rFonts w:hint="cs"/>
          <w:rtl/>
        </w:rPr>
        <w:t xml:space="preserve"> و با ملاحظه سوابق محصولات علمي آن‌ها، مشخّص كند هر كدام چه سهمي در پايگاه عقلانيّت حكمراني ديني خواهند داشت و بر اين اساس، يك نقشه آمايش علمي مبتني بر تقسيم كار ارائه كند. بدين‌ترتيب مشخّص خواهد شد هر يك چه وظايفي </w:t>
      </w:r>
      <w:r w:rsidR="00B5276A">
        <w:rPr>
          <w:rFonts w:hint="cs"/>
          <w:rtl/>
        </w:rPr>
        <w:t>بايستي بر عهده بگيرند</w:t>
      </w:r>
      <w:r>
        <w:rPr>
          <w:rFonts w:hint="cs"/>
          <w:rtl/>
        </w:rPr>
        <w:t>.</w:t>
      </w:r>
    </w:p>
    <w:p w14:paraId="5CA226CF" w14:textId="77777777" w:rsidR="003F2A76" w:rsidRDefault="003F2A76" w:rsidP="00F65B9A">
      <w:pPr>
        <w:pStyle w:val="ListParagraph"/>
        <w:numPr>
          <w:ilvl w:val="0"/>
          <w:numId w:val="9"/>
        </w:numPr>
        <w:ind w:left="851" w:hanging="284"/>
        <w:contextualSpacing w:val="0"/>
      </w:pPr>
      <w:r w:rsidRPr="00CF1392">
        <w:rPr>
          <w:rFonts w:hint="cs"/>
          <w:color w:val="FF0000"/>
          <w:rtl/>
        </w:rPr>
        <w:t xml:space="preserve">شناخت نقاط تضاد و تناقض در نظرات: </w:t>
      </w:r>
      <w:r>
        <w:rPr>
          <w:rFonts w:hint="cs"/>
          <w:rtl/>
        </w:rPr>
        <w:t>براي يافتن بهترين نقاط مباحثه و مناظره و ايجاد بهترين تضارب در آرا و نظرات محققان، هومَص مي‌تواند ميزان تنافر و تخالف ديدگاه‌ها را تحليل كرده و شديدترين نقاط برخورد را با دادن امتياز و رتبه مشخّص كند. اولويّت</w:t>
      </w:r>
      <w:r w:rsidR="00B5276A">
        <w:rPr>
          <w:rFonts w:hint="cs"/>
          <w:rtl/>
        </w:rPr>
        <w:t>‌هاي</w:t>
      </w:r>
      <w:r>
        <w:rPr>
          <w:rFonts w:hint="cs"/>
          <w:rtl/>
        </w:rPr>
        <w:t xml:space="preserve"> گفتگو</w:t>
      </w:r>
      <w:r w:rsidR="00B5276A">
        <w:rPr>
          <w:rFonts w:hint="cs"/>
          <w:rtl/>
        </w:rPr>
        <w:t xml:space="preserve"> و مناظره</w:t>
      </w:r>
      <w:r>
        <w:rPr>
          <w:rFonts w:hint="cs"/>
          <w:rtl/>
        </w:rPr>
        <w:t xml:space="preserve"> با اين روش بهتر تعيين </w:t>
      </w:r>
      <w:r w:rsidR="00B5276A">
        <w:rPr>
          <w:rFonts w:hint="cs"/>
          <w:rtl/>
        </w:rPr>
        <w:t>گرديده</w:t>
      </w:r>
      <w:r>
        <w:rPr>
          <w:rFonts w:hint="cs"/>
          <w:rtl/>
        </w:rPr>
        <w:t xml:space="preserve"> و انگيزه‌ها </w:t>
      </w:r>
      <w:r w:rsidR="00B5276A">
        <w:rPr>
          <w:rFonts w:hint="cs"/>
          <w:rtl/>
        </w:rPr>
        <w:t xml:space="preserve">براي مشاركت در گفتگوهاي نقادانه </w:t>
      </w:r>
      <w:r>
        <w:rPr>
          <w:rFonts w:hint="cs"/>
          <w:rtl/>
        </w:rPr>
        <w:t>بيشتر تحريك</w:t>
      </w:r>
      <w:r w:rsidR="00B5276A">
        <w:rPr>
          <w:rFonts w:hint="cs"/>
          <w:rtl/>
        </w:rPr>
        <w:t xml:space="preserve"> خواهد شد</w:t>
      </w:r>
      <w:r>
        <w:rPr>
          <w:rFonts w:hint="cs"/>
          <w:rtl/>
        </w:rPr>
        <w:t>.</w:t>
      </w:r>
    </w:p>
    <w:p w14:paraId="53B7AA1D" w14:textId="77777777" w:rsidR="003F2A76" w:rsidRDefault="003F2A76" w:rsidP="00F65B9A">
      <w:pPr>
        <w:pStyle w:val="ListParagraph"/>
        <w:numPr>
          <w:ilvl w:val="0"/>
          <w:numId w:val="9"/>
        </w:numPr>
        <w:ind w:left="851" w:hanging="284"/>
        <w:contextualSpacing w:val="0"/>
      </w:pPr>
      <w:r w:rsidRPr="00CF1392">
        <w:rPr>
          <w:rFonts w:hint="cs"/>
          <w:color w:val="FF0000"/>
          <w:rtl/>
        </w:rPr>
        <w:t xml:space="preserve">تحليل پاسخ‌ها و تعيين برتري‌ها: </w:t>
      </w:r>
      <w:r>
        <w:rPr>
          <w:rFonts w:hint="cs"/>
          <w:rtl/>
        </w:rPr>
        <w:t xml:space="preserve">هومَص مي‌تواند مناظرات و گفتگوها را تحليل و ارزيابي كرده و امتياز هر نظر را پس از تضارب معيّن كند. اين امتياز مشخّص مي‌سازد برنده مناظره چه كسي بوده است. بر اين اساس، </w:t>
      </w:r>
      <w:r w:rsidR="000D460E">
        <w:rPr>
          <w:rFonts w:hint="cs"/>
          <w:rtl/>
        </w:rPr>
        <w:t>سمت بازنده از يك‌سو انگيزه بيشتري براي شركت در جلسات بعد و ارائه پاسخ پيدا مي‌كند و از سوي ديگر، اطلاعات نقاط شكست نظريه خود را از هومَص مي‌گيرد، تا</w:t>
      </w:r>
      <w:r w:rsidR="00FC63A9">
        <w:rPr>
          <w:rFonts w:hint="cs"/>
          <w:rtl/>
        </w:rPr>
        <w:t xml:space="preserve"> بر محور</w:t>
      </w:r>
      <w:r w:rsidR="000D460E">
        <w:rPr>
          <w:rFonts w:hint="cs"/>
          <w:rtl/>
        </w:rPr>
        <w:t xml:space="preserve"> همان بحث‌ها </w:t>
      </w:r>
      <w:r w:rsidR="00FC63A9">
        <w:rPr>
          <w:rFonts w:hint="cs"/>
          <w:rtl/>
        </w:rPr>
        <w:t>مطالعه و</w:t>
      </w:r>
      <w:r w:rsidR="000D460E">
        <w:rPr>
          <w:rFonts w:hint="cs"/>
          <w:rtl/>
        </w:rPr>
        <w:t xml:space="preserve"> كندوكا</w:t>
      </w:r>
      <w:r w:rsidR="00FC63A9">
        <w:rPr>
          <w:rFonts w:hint="cs"/>
          <w:rtl/>
        </w:rPr>
        <w:t>و</w:t>
      </w:r>
      <w:r w:rsidR="000D460E">
        <w:rPr>
          <w:rFonts w:hint="cs"/>
          <w:rtl/>
        </w:rPr>
        <w:t xml:space="preserve"> كند.</w:t>
      </w:r>
    </w:p>
    <w:p w14:paraId="48060F59" w14:textId="77777777" w:rsidR="00CF1392" w:rsidRDefault="00CF1392" w:rsidP="00F65B9A">
      <w:pPr>
        <w:pStyle w:val="ListParagraph"/>
        <w:numPr>
          <w:ilvl w:val="0"/>
          <w:numId w:val="9"/>
        </w:numPr>
        <w:ind w:left="851" w:hanging="284"/>
        <w:contextualSpacing w:val="0"/>
      </w:pPr>
      <w:r w:rsidRPr="00FF034B">
        <w:rPr>
          <w:rFonts w:hint="cs"/>
          <w:color w:val="FF0000"/>
          <w:rtl/>
        </w:rPr>
        <w:t xml:space="preserve">يادگيري و ارائه نتايج بهتر: </w:t>
      </w:r>
      <w:r>
        <w:rPr>
          <w:rFonts w:hint="cs"/>
          <w:rtl/>
        </w:rPr>
        <w:t>هومَص مي‌تواند پس از ارائه پيشنهاد خود، با دريافت نظرات كارشناسي، الگوهاي نظرات را كشف كرده و ذخيره نمايد - و اصطلاحاً ياد بگيرد - و در هنگام ارائه نسخه‌هاي بعدي آن‌ها را در محاسبات لحاظ كند.</w:t>
      </w:r>
    </w:p>
    <w:p w14:paraId="2B87A9FE" w14:textId="77777777" w:rsidR="00CF1392" w:rsidRDefault="00CF1392" w:rsidP="00F65B9A">
      <w:pPr>
        <w:pStyle w:val="ListParagraph"/>
        <w:numPr>
          <w:ilvl w:val="0"/>
          <w:numId w:val="9"/>
        </w:numPr>
        <w:ind w:left="851" w:hanging="284"/>
        <w:contextualSpacing w:val="0"/>
      </w:pPr>
      <w:r w:rsidRPr="00CF1392">
        <w:rPr>
          <w:rFonts w:hint="cs"/>
          <w:color w:val="FF0000"/>
          <w:rtl/>
        </w:rPr>
        <w:t xml:space="preserve">تعيين تكاليف بخشي و نگاشت نهادي: </w:t>
      </w:r>
      <w:r>
        <w:rPr>
          <w:rFonts w:hint="cs"/>
          <w:rtl/>
        </w:rPr>
        <w:t>كافيست الگوها را در اختيار هومَص قرار دهيم، تا بتواند تكاليف تمامي نهادهاي مؤثر را مشخّص و تعيين نمايد، زمان‌بندي كند و برنامه اجرايي كامل پروژه‌ها را ارائه دهد.</w:t>
      </w:r>
    </w:p>
    <w:p w14:paraId="0E9134E4" w14:textId="77777777" w:rsidR="00CF1392" w:rsidRDefault="00CF1392" w:rsidP="00F65B9A">
      <w:pPr>
        <w:pStyle w:val="ListParagraph"/>
        <w:numPr>
          <w:ilvl w:val="0"/>
          <w:numId w:val="9"/>
        </w:numPr>
        <w:ind w:left="851" w:hanging="284"/>
        <w:contextualSpacing w:val="0"/>
      </w:pPr>
      <w:r w:rsidRPr="00CF1392">
        <w:rPr>
          <w:rFonts w:hint="cs"/>
          <w:color w:val="FF0000"/>
          <w:rtl/>
        </w:rPr>
        <w:t xml:space="preserve">تشويق نخبگان و مردم به همكاري: </w:t>
      </w:r>
      <w:r>
        <w:rPr>
          <w:rFonts w:hint="cs"/>
          <w:rtl/>
        </w:rPr>
        <w:t>الگوهاي تبليغي و ترويجي را مي‌توان با هومَص در قالب پويش‌هايي يكپارچه طراحي كرد، به‌نحوي كه بيشترين مشاركت را جلب نمايد.</w:t>
      </w:r>
    </w:p>
    <w:p w14:paraId="73A6CA78" w14:textId="77777777" w:rsidR="00CF1392" w:rsidRDefault="00CF1392" w:rsidP="00F65B9A">
      <w:pPr>
        <w:pStyle w:val="ListParagraph"/>
        <w:numPr>
          <w:ilvl w:val="0"/>
          <w:numId w:val="9"/>
        </w:numPr>
        <w:ind w:left="851" w:hanging="284"/>
        <w:contextualSpacing w:val="0"/>
      </w:pPr>
      <w:r w:rsidRPr="00CF1392">
        <w:rPr>
          <w:rFonts w:hint="cs"/>
          <w:color w:val="FF0000"/>
          <w:rtl/>
        </w:rPr>
        <w:t xml:space="preserve">تحليل داده‌ها و خلاصه‌سازي: </w:t>
      </w:r>
      <w:r>
        <w:rPr>
          <w:rFonts w:hint="cs"/>
          <w:rtl/>
        </w:rPr>
        <w:t>ايده‌ها و نظرات و همچنين داده‌هاي آماري و نتايج نظرسنجي‌ها پس از جمع‌آوري با كمك هومَص به‌سرعت قابل تجزيه و تحليل و تبديل به گزارش‌هاي متني و بصري است.</w:t>
      </w:r>
    </w:p>
    <w:p w14:paraId="60B24DE9" w14:textId="77777777" w:rsidR="006D29FB" w:rsidRDefault="006D29FB" w:rsidP="006D29FB">
      <w:pPr>
        <w:pStyle w:val="Heading1"/>
        <w:rPr>
          <w:rtl/>
        </w:rPr>
      </w:pPr>
      <w:r>
        <w:rPr>
          <w:rFonts w:hint="cs"/>
          <w:rtl/>
        </w:rPr>
        <w:t xml:space="preserve">پيوست طرح راهبردي 4: </w:t>
      </w:r>
      <w:r w:rsidR="00450731">
        <w:rPr>
          <w:rFonts w:hint="eastAsia"/>
          <w:rtl/>
        </w:rPr>
        <w:t>تحوّل</w:t>
      </w:r>
      <w:r w:rsidR="00450731">
        <w:rPr>
          <w:rFonts w:hint="cs"/>
          <w:rtl/>
        </w:rPr>
        <w:t xml:space="preserve"> زيست‌بوم فعاليت‌هاي فرهنگي - هنري</w:t>
      </w:r>
    </w:p>
    <w:p w14:paraId="3363C846" w14:textId="77777777" w:rsidR="006D29FB" w:rsidRDefault="006D29FB" w:rsidP="006D29FB">
      <w:pPr>
        <w:pStyle w:val="Heading2"/>
        <w:rPr>
          <w:rtl/>
        </w:rPr>
      </w:pPr>
      <w:r>
        <w:rPr>
          <w:rFonts w:hint="cs"/>
          <w:rtl/>
        </w:rPr>
        <w:t>اهداف</w:t>
      </w:r>
    </w:p>
    <w:p w14:paraId="1606FD19" w14:textId="77777777" w:rsidR="006D29FB" w:rsidRDefault="00A8483E" w:rsidP="00F65B9A">
      <w:pPr>
        <w:pStyle w:val="ListParagraph"/>
        <w:numPr>
          <w:ilvl w:val="0"/>
          <w:numId w:val="10"/>
        </w:numPr>
        <w:ind w:left="848"/>
      </w:pPr>
      <w:r>
        <w:rPr>
          <w:rFonts w:hint="cs"/>
          <w:rtl/>
        </w:rPr>
        <w:t>گسترش گردشگري فرهنگي و هنري</w:t>
      </w:r>
    </w:p>
    <w:p w14:paraId="25286F7E" w14:textId="77777777" w:rsidR="006D29FB" w:rsidRDefault="00A8483E" w:rsidP="00F65B9A">
      <w:pPr>
        <w:pStyle w:val="ListParagraph"/>
        <w:numPr>
          <w:ilvl w:val="0"/>
          <w:numId w:val="10"/>
        </w:numPr>
        <w:ind w:left="850"/>
      </w:pPr>
      <w:r>
        <w:rPr>
          <w:rFonts w:hint="cs"/>
          <w:rtl/>
        </w:rPr>
        <w:t>پيوستگي و تكميل زنجيره فعاليت‌هاي فرهنگي و هنري</w:t>
      </w:r>
    </w:p>
    <w:p w14:paraId="1B49EC39" w14:textId="77777777" w:rsidR="006D29FB" w:rsidRDefault="00A8483E" w:rsidP="00F65B9A">
      <w:pPr>
        <w:pStyle w:val="ListParagraph"/>
        <w:numPr>
          <w:ilvl w:val="0"/>
          <w:numId w:val="10"/>
        </w:numPr>
        <w:ind w:left="850"/>
      </w:pPr>
      <w:r>
        <w:rPr>
          <w:rFonts w:hint="cs"/>
          <w:rtl/>
        </w:rPr>
        <w:t>توليد محتوا توسط</w:t>
      </w:r>
      <w:r w:rsidR="006D29FB">
        <w:rPr>
          <w:rFonts w:hint="cs"/>
          <w:rtl/>
        </w:rPr>
        <w:t xml:space="preserve"> نخبگان</w:t>
      </w:r>
    </w:p>
    <w:p w14:paraId="7DF80A10" w14:textId="77777777" w:rsidR="006D29FB" w:rsidRDefault="006D29FB" w:rsidP="00F65B9A">
      <w:pPr>
        <w:pStyle w:val="ListParagraph"/>
        <w:numPr>
          <w:ilvl w:val="0"/>
          <w:numId w:val="10"/>
        </w:numPr>
        <w:ind w:left="850"/>
      </w:pPr>
      <w:r>
        <w:rPr>
          <w:rFonts w:hint="cs"/>
          <w:rtl/>
        </w:rPr>
        <w:t>تعيين تكاليف حاكميت</w:t>
      </w:r>
    </w:p>
    <w:p w14:paraId="2FA71355" w14:textId="77777777" w:rsidR="006D29FB" w:rsidRDefault="006D29FB" w:rsidP="00F65B9A">
      <w:pPr>
        <w:pStyle w:val="ListParagraph"/>
        <w:numPr>
          <w:ilvl w:val="0"/>
          <w:numId w:val="10"/>
        </w:numPr>
        <w:ind w:left="850"/>
      </w:pPr>
      <w:r>
        <w:rPr>
          <w:rFonts w:hint="cs"/>
          <w:rtl/>
        </w:rPr>
        <w:t xml:space="preserve">مشاركت مردم </w:t>
      </w:r>
      <w:r w:rsidR="00A8483E">
        <w:rPr>
          <w:rFonts w:hint="cs"/>
          <w:rtl/>
        </w:rPr>
        <w:t>در قالب حلقه‌هاي مياني فرهنگي</w:t>
      </w:r>
    </w:p>
    <w:p w14:paraId="379D5FBF" w14:textId="77777777" w:rsidR="006D29FB" w:rsidRDefault="006D29FB" w:rsidP="006D29FB">
      <w:pPr>
        <w:pStyle w:val="Heading2"/>
        <w:rPr>
          <w:rtl/>
        </w:rPr>
      </w:pPr>
      <w:r>
        <w:rPr>
          <w:rFonts w:hint="eastAsia"/>
          <w:rtl/>
        </w:rPr>
        <w:t>هومَص</w:t>
      </w:r>
    </w:p>
    <w:p w14:paraId="2B6F013F" w14:textId="77777777" w:rsidR="006D29FB" w:rsidRDefault="00281986" w:rsidP="00F65B9A">
      <w:pPr>
        <w:pStyle w:val="ListParagraph"/>
        <w:numPr>
          <w:ilvl w:val="0"/>
          <w:numId w:val="11"/>
        </w:numPr>
        <w:ind w:left="851" w:hanging="284"/>
        <w:contextualSpacing w:val="0"/>
      </w:pPr>
      <w:r w:rsidRPr="000B06AF">
        <w:rPr>
          <w:rFonts w:hint="cs"/>
          <w:color w:val="FF0000"/>
          <w:rtl/>
        </w:rPr>
        <w:t xml:space="preserve">شناسايي مزيّت‌هاي گردشگري فرهنگي: </w:t>
      </w:r>
      <w:r>
        <w:rPr>
          <w:rFonts w:hint="cs"/>
          <w:rtl/>
        </w:rPr>
        <w:t>از مقايسه اطلاعات صنايع دستي و هنري قم با ديگر شهرها و كشورها، هومَص مي‌تواند الگوي اولويّت‌هاي صنعت گردشگري قم مبتني بر ظرفيت‌هاي هنري را تدوين نمايد.</w:t>
      </w:r>
    </w:p>
    <w:p w14:paraId="5C8FA613" w14:textId="77777777" w:rsidR="00281986" w:rsidRDefault="00281986" w:rsidP="00F65B9A">
      <w:pPr>
        <w:pStyle w:val="ListParagraph"/>
        <w:numPr>
          <w:ilvl w:val="0"/>
          <w:numId w:val="11"/>
        </w:numPr>
        <w:ind w:left="851" w:hanging="284"/>
        <w:contextualSpacing w:val="0"/>
      </w:pPr>
      <w:r w:rsidRPr="000B06AF">
        <w:rPr>
          <w:rFonts w:hint="cs"/>
          <w:color w:val="FF0000"/>
          <w:rtl/>
        </w:rPr>
        <w:t xml:space="preserve">تدوين زنجيره تأمين هر صنعت: </w:t>
      </w:r>
      <w:r>
        <w:rPr>
          <w:rFonts w:hint="cs"/>
          <w:rtl/>
        </w:rPr>
        <w:t>هومَص قادر است با در اختيار داشتن ورودي‌ها و خروجي‌هاي هر صنعت در عرصه توليدات هنري و فرهنگي، بهترين روند تأمين مواد اوليه و حتي منابع انساني را براي هر مرحله از صنايع دستي و هنري معيّن كرده و زنجيره هر فعاليت را ترسيم نمايد.</w:t>
      </w:r>
    </w:p>
    <w:p w14:paraId="0DE31F17" w14:textId="77777777" w:rsidR="000B06AF" w:rsidRDefault="000B06AF" w:rsidP="00F65B9A">
      <w:pPr>
        <w:pStyle w:val="ListParagraph"/>
        <w:numPr>
          <w:ilvl w:val="0"/>
          <w:numId w:val="11"/>
        </w:numPr>
        <w:ind w:left="851" w:hanging="284"/>
        <w:contextualSpacing w:val="0"/>
      </w:pPr>
      <w:r w:rsidRPr="00FF034B">
        <w:rPr>
          <w:rFonts w:hint="cs"/>
          <w:color w:val="FF0000"/>
          <w:rtl/>
        </w:rPr>
        <w:t xml:space="preserve">يادگيري و ارائه نتايج بهتر: </w:t>
      </w:r>
      <w:r>
        <w:rPr>
          <w:rFonts w:hint="cs"/>
          <w:rtl/>
        </w:rPr>
        <w:t>هومَص مي‌تواند پس از ارائه پيشنهاد خود، با دريافت نظرات كارشناسي، الگوهاي نظرات را كشف كرده و ذخيره نمايد - و اصطلاحاً ياد بگيرد - و در هنگام ارائه نسخه‌هاي بعدي آن‌ها را در محاسبات لحاظ كند.</w:t>
      </w:r>
    </w:p>
    <w:p w14:paraId="5D2C7651" w14:textId="77777777" w:rsidR="000B06AF" w:rsidRDefault="000B06AF" w:rsidP="00F65B9A">
      <w:pPr>
        <w:pStyle w:val="ListParagraph"/>
        <w:numPr>
          <w:ilvl w:val="0"/>
          <w:numId w:val="11"/>
        </w:numPr>
        <w:ind w:left="851" w:hanging="284"/>
        <w:contextualSpacing w:val="0"/>
      </w:pPr>
      <w:r w:rsidRPr="000B06AF">
        <w:rPr>
          <w:rFonts w:hint="cs"/>
          <w:color w:val="FF0000"/>
          <w:rtl/>
        </w:rPr>
        <w:t xml:space="preserve">تعيين تكاليف بخشي و نگاشت نهادي: </w:t>
      </w:r>
      <w:r>
        <w:rPr>
          <w:rFonts w:hint="cs"/>
          <w:rtl/>
        </w:rPr>
        <w:t>كافيست الگوها را در اختيار هومَص قرار دهيم، تا بتواند تكاليف تمامي نهادهاي مؤثر را مشخّص و تعيين نمايد، زمان‌بندي كند و برنامه اجرايي كامل پروژه‌ها را ارائه دهد.</w:t>
      </w:r>
    </w:p>
    <w:p w14:paraId="0DC3EDC7" w14:textId="77777777" w:rsidR="000B06AF" w:rsidRDefault="000B06AF" w:rsidP="00F65B9A">
      <w:pPr>
        <w:pStyle w:val="ListParagraph"/>
        <w:numPr>
          <w:ilvl w:val="0"/>
          <w:numId w:val="11"/>
        </w:numPr>
        <w:ind w:left="851" w:hanging="284"/>
        <w:contextualSpacing w:val="0"/>
      </w:pPr>
      <w:r w:rsidRPr="000B06AF">
        <w:rPr>
          <w:rFonts w:hint="cs"/>
          <w:color w:val="FF0000"/>
          <w:rtl/>
        </w:rPr>
        <w:t xml:space="preserve">تشويق نخبگان و مردم به همكاري: </w:t>
      </w:r>
      <w:r>
        <w:rPr>
          <w:rFonts w:hint="cs"/>
          <w:rtl/>
        </w:rPr>
        <w:t>الگوهاي تبليغي و ترويجي را مي‌توان با هومَص در قالب پويش‌هايي يكپارچه طراحي كرد، به‌نحوي كه بيشترين مشاركت را جلب نمايد.</w:t>
      </w:r>
    </w:p>
    <w:p w14:paraId="3085916F" w14:textId="77777777" w:rsidR="000B06AF" w:rsidRDefault="000B06AF" w:rsidP="00F65B9A">
      <w:pPr>
        <w:pStyle w:val="ListParagraph"/>
        <w:numPr>
          <w:ilvl w:val="0"/>
          <w:numId w:val="11"/>
        </w:numPr>
        <w:ind w:left="851" w:hanging="284"/>
        <w:contextualSpacing w:val="0"/>
      </w:pPr>
      <w:r w:rsidRPr="000B06AF">
        <w:rPr>
          <w:rFonts w:hint="cs"/>
          <w:color w:val="FF0000"/>
          <w:rtl/>
        </w:rPr>
        <w:t xml:space="preserve">تحليل داده‌ها و خلاصه‌سازي: </w:t>
      </w:r>
      <w:r>
        <w:rPr>
          <w:rFonts w:hint="cs"/>
          <w:rtl/>
        </w:rPr>
        <w:t>ايده‌ها و نظرات و همچنين داده‌هاي آماري و نتايج نظرسنجي‌ها پس از جمع‌آوري با كمك هومَص به‌سرعت قابل تجزيه و تحليل و تبديل به گزارش‌هاي متني و بصري است.</w:t>
      </w:r>
    </w:p>
    <w:p w14:paraId="0F291443" w14:textId="77777777" w:rsidR="006D29FB" w:rsidRDefault="006D29FB" w:rsidP="006D29FB">
      <w:pPr>
        <w:pStyle w:val="Heading1"/>
        <w:rPr>
          <w:rtl/>
        </w:rPr>
      </w:pPr>
      <w:r>
        <w:rPr>
          <w:rFonts w:hint="cs"/>
          <w:rtl/>
        </w:rPr>
        <w:t xml:space="preserve">پيوست طرح راهبردي 5: </w:t>
      </w:r>
      <w:r w:rsidR="00840C43">
        <w:rPr>
          <w:rFonts w:hint="eastAsia"/>
          <w:rtl/>
        </w:rPr>
        <w:t>تحوّل</w:t>
      </w:r>
      <w:r w:rsidR="00840C43">
        <w:rPr>
          <w:rFonts w:hint="cs"/>
          <w:rtl/>
        </w:rPr>
        <w:t xml:space="preserve"> در فناوري‌هاي اجتماعي نقش‌آفريني زنان</w:t>
      </w:r>
    </w:p>
    <w:p w14:paraId="35FB0603" w14:textId="77777777" w:rsidR="006D29FB" w:rsidRDefault="006D29FB" w:rsidP="006D29FB">
      <w:pPr>
        <w:pStyle w:val="Heading2"/>
        <w:rPr>
          <w:rtl/>
        </w:rPr>
      </w:pPr>
      <w:r>
        <w:rPr>
          <w:rFonts w:hint="cs"/>
          <w:rtl/>
        </w:rPr>
        <w:t>اهداف</w:t>
      </w:r>
    </w:p>
    <w:p w14:paraId="7A22795A" w14:textId="77777777" w:rsidR="006D29FB" w:rsidRDefault="00840C43" w:rsidP="00F65B9A">
      <w:pPr>
        <w:pStyle w:val="ListParagraph"/>
        <w:numPr>
          <w:ilvl w:val="0"/>
          <w:numId w:val="12"/>
        </w:numPr>
        <w:ind w:left="848"/>
      </w:pPr>
      <w:r>
        <w:rPr>
          <w:rFonts w:hint="cs"/>
          <w:rtl/>
        </w:rPr>
        <w:t>ارائه الگوي حضور اجتماعي زنان</w:t>
      </w:r>
    </w:p>
    <w:p w14:paraId="179670DA" w14:textId="77777777" w:rsidR="006D29FB" w:rsidRDefault="00840C43" w:rsidP="00F65B9A">
      <w:pPr>
        <w:pStyle w:val="ListParagraph"/>
        <w:numPr>
          <w:ilvl w:val="0"/>
          <w:numId w:val="12"/>
        </w:numPr>
        <w:ind w:left="850"/>
      </w:pPr>
      <w:r>
        <w:rPr>
          <w:rFonts w:hint="cs"/>
          <w:rtl/>
        </w:rPr>
        <w:t>تأسيس شبكه همياران خانواده متشكّل از بانوان حمايتگر</w:t>
      </w:r>
    </w:p>
    <w:p w14:paraId="0174181E" w14:textId="77777777" w:rsidR="006D29FB" w:rsidRDefault="00840C43" w:rsidP="00F65B9A">
      <w:pPr>
        <w:pStyle w:val="ListParagraph"/>
        <w:numPr>
          <w:ilvl w:val="0"/>
          <w:numId w:val="12"/>
        </w:numPr>
        <w:ind w:left="850"/>
      </w:pPr>
      <w:r>
        <w:rPr>
          <w:rFonts w:hint="cs"/>
          <w:rtl/>
        </w:rPr>
        <w:t>طراحي توسط</w:t>
      </w:r>
      <w:r w:rsidR="006D29FB">
        <w:rPr>
          <w:rFonts w:hint="cs"/>
          <w:rtl/>
        </w:rPr>
        <w:t xml:space="preserve"> نخبگان</w:t>
      </w:r>
    </w:p>
    <w:p w14:paraId="5DCDDDDC" w14:textId="77777777" w:rsidR="006D29FB" w:rsidRDefault="006D29FB" w:rsidP="00F65B9A">
      <w:pPr>
        <w:pStyle w:val="ListParagraph"/>
        <w:numPr>
          <w:ilvl w:val="0"/>
          <w:numId w:val="12"/>
        </w:numPr>
        <w:ind w:left="850"/>
      </w:pPr>
      <w:r>
        <w:rPr>
          <w:rFonts w:hint="cs"/>
          <w:rtl/>
        </w:rPr>
        <w:t>تعيين تكاليف حاكميت</w:t>
      </w:r>
    </w:p>
    <w:p w14:paraId="3DC52C25" w14:textId="77777777" w:rsidR="006D29FB" w:rsidRDefault="006D29FB" w:rsidP="00F65B9A">
      <w:pPr>
        <w:pStyle w:val="ListParagraph"/>
        <w:numPr>
          <w:ilvl w:val="0"/>
          <w:numId w:val="12"/>
        </w:numPr>
        <w:ind w:left="850"/>
      </w:pPr>
      <w:r>
        <w:rPr>
          <w:rFonts w:hint="cs"/>
          <w:rtl/>
        </w:rPr>
        <w:t xml:space="preserve">مشاركت مردم </w:t>
      </w:r>
      <w:r w:rsidR="00840C43">
        <w:rPr>
          <w:rFonts w:hint="cs"/>
          <w:rtl/>
        </w:rPr>
        <w:t>در قالب حلقه‌هاي مياني</w:t>
      </w:r>
    </w:p>
    <w:p w14:paraId="503B69F9" w14:textId="77777777" w:rsidR="006D29FB" w:rsidRDefault="006D29FB" w:rsidP="006D29FB">
      <w:pPr>
        <w:pStyle w:val="Heading2"/>
        <w:rPr>
          <w:rtl/>
        </w:rPr>
      </w:pPr>
      <w:r>
        <w:rPr>
          <w:rFonts w:hint="eastAsia"/>
          <w:rtl/>
        </w:rPr>
        <w:t>هومَص</w:t>
      </w:r>
    </w:p>
    <w:p w14:paraId="125D49D4" w14:textId="77777777" w:rsidR="006D29FB" w:rsidRDefault="001277E8" w:rsidP="00F65B9A">
      <w:pPr>
        <w:pStyle w:val="ListParagraph"/>
        <w:numPr>
          <w:ilvl w:val="0"/>
          <w:numId w:val="13"/>
        </w:numPr>
        <w:ind w:left="851" w:hanging="284"/>
        <w:contextualSpacing w:val="0"/>
      </w:pPr>
      <w:r w:rsidRPr="00A90F20">
        <w:rPr>
          <w:rFonts w:hint="cs"/>
          <w:color w:val="FF0000"/>
          <w:rtl/>
        </w:rPr>
        <w:t xml:space="preserve">توليد الگوي توزيع مشاغل: </w:t>
      </w:r>
      <w:r>
        <w:rPr>
          <w:rFonts w:hint="cs"/>
          <w:rtl/>
        </w:rPr>
        <w:t>وقتي ضوابط و قوانين مشاركت بانوان در امور اجتماعي به هومَص داده شود، در مقايسه با مشاغل شهري و فعاليت‌هاي اجتماعي و ضمن توجه به ظرفيت‌هاي جمعيتي و محله‌اي، مي‌تواند بهترين نحوه تقسيم كار شهري را ارائه كند، به‌گونه‌اي كه سهم مناسبي از آن‌ها در اختيار زنان قرار گيرد.</w:t>
      </w:r>
    </w:p>
    <w:p w14:paraId="1FE611B9" w14:textId="77777777" w:rsidR="001277E8" w:rsidRDefault="001277E8" w:rsidP="00F65B9A">
      <w:pPr>
        <w:pStyle w:val="ListParagraph"/>
        <w:numPr>
          <w:ilvl w:val="0"/>
          <w:numId w:val="13"/>
        </w:numPr>
        <w:ind w:left="851" w:hanging="284"/>
        <w:contextualSpacing w:val="0"/>
      </w:pPr>
      <w:r w:rsidRPr="00A90F20">
        <w:rPr>
          <w:rFonts w:hint="cs"/>
          <w:color w:val="FF0000"/>
          <w:rtl/>
        </w:rPr>
        <w:t xml:space="preserve">طراحي زنجيره ارتباطي و شبكه همياران خانواده: </w:t>
      </w:r>
      <w:r>
        <w:rPr>
          <w:rFonts w:hint="cs"/>
          <w:rtl/>
        </w:rPr>
        <w:t xml:space="preserve">هومَص به‌نحوي تعاملات ميان بانوان حمايتگر را رقم مي‌زند تا با كمترين جابه‌جايي شهري و بهترين </w:t>
      </w:r>
      <w:r w:rsidR="00707D55">
        <w:rPr>
          <w:rFonts w:hint="cs"/>
          <w:rtl/>
        </w:rPr>
        <w:t>زمان‌بندي همكاري و ارتباطي، گروه‌هاي كاري تشكيل شده و به شبكه همياران خانواده بدل گردد.</w:t>
      </w:r>
    </w:p>
    <w:p w14:paraId="5842B987" w14:textId="77777777" w:rsidR="00466CA4" w:rsidRDefault="00466CA4" w:rsidP="00F65B9A">
      <w:pPr>
        <w:pStyle w:val="ListParagraph"/>
        <w:numPr>
          <w:ilvl w:val="0"/>
          <w:numId w:val="13"/>
        </w:numPr>
        <w:ind w:left="851" w:hanging="284"/>
        <w:contextualSpacing w:val="0"/>
      </w:pPr>
      <w:r w:rsidRPr="00A90F20">
        <w:rPr>
          <w:rFonts w:hint="cs"/>
          <w:color w:val="FF0000"/>
          <w:rtl/>
        </w:rPr>
        <w:t xml:space="preserve">تقسيم سرفصل مسائل بين گروه‌هاي شبكه: </w:t>
      </w:r>
      <w:r>
        <w:rPr>
          <w:rFonts w:hint="cs"/>
          <w:rtl/>
        </w:rPr>
        <w:t>بر اساس نيازهاي هر محله، هومَص مهم‌ترين مسائل را همراه با راه‌حل هر يك، به‌مثابه يك دفترچه راهنما به هر گروه كاري در شبكه همياران خانواده ارائه مي‌نمايد، تا مبناي كار و فعاليت‌ بانوان هر محله قرار گيرد.</w:t>
      </w:r>
    </w:p>
    <w:p w14:paraId="12D44949" w14:textId="77777777" w:rsidR="00A90F20" w:rsidRDefault="00A90F20" w:rsidP="00F65B9A">
      <w:pPr>
        <w:pStyle w:val="ListParagraph"/>
        <w:numPr>
          <w:ilvl w:val="0"/>
          <w:numId w:val="13"/>
        </w:numPr>
        <w:ind w:left="851" w:hanging="284"/>
        <w:contextualSpacing w:val="0"/>
      </w:pPr>
      <w:r w:rsidRPr="00FF034B">
        <w:rPr>
          <w:rFonts w:hint="cs"/>
          <w:color w:val="FF0000"/>
          <w:rtl/>
        </w:rPr>
        <w:t xml:space="preserve">يادگيري و ارائه نتايج بهتر: </w:t>
      </w:r>
      <w:r>
        <w:rPr>
          <w:rFonts w:hint="cs"/>
          <w:rtl/>
        </w:rPr>
        <w:t>هومَص مي‌تواند پس از ارائه پيشنهاد خود، با دريافت نظرات كارشناسي، الگوهاي نظرات را كشف كرده و ذخيره نمايد - و اصطلاحاً ياد بگيرد - و در هنگام ارائه نسخه‌هاي بعدي آن‌ها را در محاسبات لحاظ كند.</w:t>
      </w:r>
    </w:p>
    <w:p w14:paraId="750C35CE" w14:textId="77777777" w:rsidR="00A90F20" w:rsidRDefault="00A90F20" w:rsidP="00F65B9A">
      <w:pPr>
        <w:pStyle w:val="ListParagraph"/>
        <w:numPr>
          <w:ilvl w:val="0"/>
          <w:numId w:val="13"/>
        </w:numPr>
        <w:ind w:left="851" w:hanging="284"/>
        <w:contextualSpacing w:val="0"/>
      </w:pPr>
      <w:r w:rsidRPr="00A90F20">
        <w:rPr>
          <w:rFonts w:hint="cs"/>
          <w:color w:val="FF0000"/>
          <w:rtl/>
        </w:rPr>
        <w:t xml:space="preserve">تعيين تكاليف بخشي و نگاشت نهادي: </w:t>
      </w:r>
      <w:r>
        <w:rPr>
          <w:rFonts w:hint="cs"/>
          <w:rtl/>
        </w:rPr>
        <w:t>كافيست الگوها را در اختيار هومَص قرار دهيم، تا بتواند تكاليف تمامي نهادهاي مؤثر را مشخّص و تعيين نمايد، زمان‌بندي كند و برنامه اجرايي كامل پروژه‌ها را ارائه دهد.</w:t>
      </w:r>
    </w:p>
    <w:p w14:paraId="70791A31" w14:textId="77777777" w:rsidR="00A90F20" w:rsidRDefault="00A90F20" w:rsidP="00F65B9A">
      <w:pPr>
        <w:pStyle w:val="ListParagraph"/>
        <w:numPr>
          <w:ilvl w:val="0"/>
          <w:numId w:val="13"/>
        </w:numPr>
        <w:ind w:left="851" w:hanging="284"/>
        <w:contextualSpacing w:val="0"/>
      </w:pPr>
      <w:r w:rsidRPr="00A90F20">
        <w:rPr>
          <w:rFonts w:hint="cs"/>
          <w:color w:val="FF0000"/>
          <w:rtl/>
        </w:rPr>
        <w:t xml:space="preserve">تشويق نخبگان و مردم به همكاري: </w:t>
      </w:r>
      <w:r>
        <w:rPr>
          <w:rFonts w:hint="cs"/>
          <w:rtl/>
        </w:rPr>
        <w:t>الگوهاي تبليغي و ترويجي را مي‌توان با هومَص در قالب پويش‌هايي يكپارچه طراحي كرد، به‌نحوي كه بيشترين مشاركت را جلب نمايد.</w:t>
      </w:r>
    </w:p>
    <w:p w14:paraId="70EEBB77" w14:textId="77777777" w:rsidR="00A90F20" w:rsidRDefault="00A90F20" w:rsidP="00F65B9A">
      <w:pPr>
        <w:pStyle w:val="ListParagraph"/>
        <w:numPr>
          <w:ilvl w:val="0"/>
          <w:numId w:val="13"/>
        </w:numPr>
        <w:ind w:left="851" w:hanging="284"/>
        <w:contextualSpacing w:val="0"/>
      </w:pPr>
      <w:r w:rsidRPr="00A90F20">
        <w:rPr>
          <w:rFonts w:hint="cs"/>
          <w:color w:val="FF0000"/>
          <w:rtl/>
        </w:rPr>
        <w:t xml:space="preserve">تحليل داده‌ها و خلاصه‌سازي: </w:t>
      </w:r>
      <w:r>
        <w:rPr>
          <w:rFonts w:hint="cs"/>
          <w:rtl/>
        </w:rPr>
        <w:t>ايده‌ها و نظرات و همچنين داده‌هاي آماري و نتايج نظرسنجي‌ها پس از جمع‌آوري با كمك هومَص به‌سرعت قابل تجزيه و تحليل و تبديل به گزارش‌هاي متني و بصري است.</w:t>
      </w:r>
    </w:p>
    <w:p w14:paraId="119AB334" w14:textId="77777777" w:rsidR="006D29FB" w:rsidRDefault="006D29FB" w:rsidP="006D29FB">
      <w:pPr>
        <w:pStyle w:val="Heading1"/>
        <w:rPr>
          <w:rtl/>
        </w:rPr>
      </w:pPr>
      <w:r>
        <w:rPr>
          <w:rFonts w:hint="cs"/>
          <w:rtl/>
        </w:rPr>
        <w:t xml:space="preserve">پيوست طرح راهبردي 6: </w:t>
      </w:r>
      <w:r w:rsidR="008B06A4">
        <w:rPr>
          <w:rFonts w:hint="eastAsia"/>
          <w:rtl/>
        </w:rPr>
        <w:t>تحوّل</w:t>
      </w:r>
      <w:r w:rsidR="008B06A4">
        <w:rPr>
          <w:rFonts w:hint="cs"/>
          <w:rtl/>
        </w:rPr>
        <w:t xml:space="preserve"> آموزش و پرورش</w:t>
      </w:r>
    </w:p>
    <w:p w14:paraId="76D985D0" w14:textId="77777777" w:rsidR="006D29FB" w:rsidRDefault="006D29FB" w:rsidP="006D29FB">
      <w:pPr>
        <w:pStyle w:val="Heading2"/>
        <w:rPr>
          <w:rtl/>
        </w:rPr>
      </w:pPr>
      <w:r>
        <w:rPr>
          <w:rFonts w:hint="cs"/>
          <w:rtl/>
        </w:rPr>
        <w:t>اهداف</w:t>
      </w:r>
    </w:p>
    <w:p w14:paraId="11EF780C" w14:textId="77777777" w:rsidR="006D29FB" w:rsidRDefault="008B06A4" w:rsidP="00F65B9A">
      <w:pPr>
        <w:pStyle w:val="ListParagraph"/>
        <w:numPr>
          <w:ilvl w:val="0"/>
          <w:numId w:val="14"/>
        </w:numPr>
        <w:ind w:left="848"/>
      </w:pPr>
      <w:r>
        <w:rPr>
          <w:rFonts w:hint="cs"/>
          <w:rtl/>
        </w:rPr>
        <w:t>توليد الگوي جديد براي مدرسه</w:t>
      </w:r>
    </w:p>
    <w:p w14:paraId="2ADD2506" w14:textId="77777777" w:rsidR="006D29FB" w:rsidRDefault="008B06A4" w:rsidP="00F65B9A">
      <w:pPr>
        <w:pStyle w:val="ListParagraph"/>
        <w:numPr>
          <w:ilvl w:val="0"/>
          <w:numId w:val="14"/>
        </w:numPr>
        <w:ind w:left="850"/>
      </w:pPr>
      <w:r>
        <w:rPr>
          <w:rFonts w:hint="cs"/>
          <w:rtl/>
        </w:rPr>
        <w:t>تأسيس پارك علم و فناوري مدرسه</w:t>
      </w:r>
    </w:p>
    <w:p w14:paraId="00E227A8" w14:textId="77777777" w:rsidR="006D29FB" w:rsidRDefault="008B06A4" w:rsidP="00F65B9A">
      <w:pPr>
        <w:pStyle w:val="ListParagraph"/>
        <w:numPr>
          <w:ilvl w:val="0"/>
          <w:numId w:val="14"/>
        </w:numPr>
        <w:ind w:left="850"/>
      </w:pPr>
      <w:r>
        <w:rPr>
          <w:rFonts w:hint="cs"/>
          <w:rtl/>
        </w:rPr>
        <w:t>ايده‌پردازي و ايجاد مدارس الگو توسط</w:t>
      </w:r>
      <w:r w:rsidR="006D29FB">
        <w:rPr>
          <w:rFonts w:hint="cs"/>
          <w:rtl/>
        </w:rPr>
        <w:t xml:space="preserve"> نخبگان</w:t>
      </w:r>
    </w:p>
    <w:p w14:paraId="7F180EA7" w14:textId="77777777" w:rsidR="006D29FB" w:rsidRDefault="006D29FB" w:rsidP="00F65B9A">
      <w:pPr>
        <w:pStyle w:val="ListParagraph"/>
        <w:numPr>
          <w:ilvl w:val="0"/>
          <w:numId w:val="14"/>
        </w:numPr>
        <w:ind w:left="850"/>
      </w:pPr>
      <w:r>
        <w:rPr>
          <w:rFonts w:hint="cs"/>
          <w:rtl/>
        </w:rPr>
        <w:t>تعيين تكاليف حاكميت</w:t>
      </w:r>
    </w:p>
    <w:p w14:paraId="58F70677" w14:textId="77777777" w:rsidR="006D29FB" w:rsidRDefault="006D29FB" w:rsidP="00F65B9A">
      <w:pPr>
        <w:pStyle w:val="ListParagraph"/>
        <w:numPr>
          <w:ilvl w:val="0"/>
          <w:numId w:val="14"/>
        </w:numPr>
        <w:ind w:left="850"/>
      </w:pPr>
      <w:r>
        <w:rPr>
          <w:rFonts w:hint="cs"/>
          <w:rtl/>
        </w:rPr>
        <w:t xml:space="preserve">مشاركت مردم </w:t>
      </w:r>
      <w:r w:rsidR="008B06A4">
        <w:rPr>
          <w:rFonts w:hint="cs"/>
          <w:rtl/>
        </w:rPr>
        <w:t>در انجمن اوليا و مربيان و تأسيس سمن‌ها</w:t>
      </w:r>
    </w:p>
    <w:p w14:paraId="17BFFAE5" w14:textId="77777777" w:rsidR="006D29FB" w:rsidRDefault="006D29FB" w:rsidP="006D29FB">
      <w:pPr>
        <w:pStyle w:val="Heading2"/>
        <w:rPr>
          <w:rtl/>
        </w:rPr>
      </w:pPr>
      <w:r>
        <w:rPr>
          <w:rFonts w:hint="eastAsia"/>
          <w:rtl/>
        </w:rPr>
        <w:t>هومَص</w:t>
      </w:r>
    </w:p>
    <w:p w14:paraId="3B08D9BD" w14:textId="77777777" w:rsidR="006D29FB" w:rsidRDefault="00164330" w:rsidP="00F65B9A">
      <w:pPr>
        <w:pStyle w:val="ListParagraph"/>
        <w:numPr>
          <w:ilvl w:val="0"/>
          <w:numId w:val="15"/>
        </w:numPr>
        <w:ind w:left="851" w:hanging="284"/>
        <w:contextualSpacing w:val="0"/>
      </w:pPr>
      <w:r w:rsidRPr="00D40353">
        <w:rPr>
          <w:rFonts w:hint="cs"/>
          <w:color w:val="FF0000"/>
          <w:rtl/>
        </w:rPr>
        <w:t xml:space="preserve">پيشنهاد الگوهاي جامع و همه‌جانبه: </w:t>
      </w:r>
      <w:r>
        <w:rPr>
          <w:rFonts w:hint="cs"/>
          <w:rtl/>
        </w:rPr>
        <w:t>محاسبه تمامي ابعاد آموزشي و پرورشي يك مدرسه معمولاً دشوار و زمان‌بر است. هومَص مي‌تواند با ملاحظه ضوابط و قوانيني كه براي يك مدرسه ايده‌آل ارائه مي‌شود، تمامي راه‌هاي تجميع اهداف در يك مدرسه را به‌صورت الگويي همه‌جانبه پيشنهاد دهد.</w:t>
      </w:r>
    </w:p>
    <w:p w14:paraId="5D960A7D" w14:textId="77777777" w:rsidR="00164330" w:rsidRDefault="00164330" w:rsidP="00F65B9A">
      <w:pPr>
        <w:pStyle w:val="ListParagraph"/>
        <w:numPr>
          <w:ilvl w:val="0"/>
          <w:numId w:val="15"/>
        </w:numPr>
        <w:ind w:left="851" w:hanging="284"/>
        <w:contextualSpacing w:val="0"/>
      </w:pPr>
      <w:r w:rsidRPr="00D40353">
        <w:rPr>
          <w:rFonts w:hint="cs"/>
          <w:color w:val="FF0000"/>
          <w:rtl/>
        </w:rPr>
        <w:t xml:space="preserve">افزايش بهره‌وري پارك علم و فناوري: </w:t>
      </w:r>
      <w:r>
        <w:rPr>
          <w:rFonts w:hint="cs"/>
          <w:rtl/>
        </w:rPr>
        <w:t>ارائه خدمات و هزينه بودجه براي گروهي كه كمترين بازدهي را داشته باشد بسيار نااميدكننده است. هومَص مي‌تواند با توجه به مراجعان فراواني كه اين قبيل پارك‌ها دارند، سوابق تحصيلي و تجربي و آثار علمي هر فرد يا گروه را بررسي كرده و بهترين‌ها را براي حضور در پارك علم و فناوري معيّن كند، با اين اميد كه بيشترين راندمان از بودجه‌ها و هزينه‌كردها فراهم گردد.</w:t>
      </w:r>
    </w:p>
    <w:p w14:paraId="601D4DA7" w14:textId="77777777" w:rsidR="00164330" w:rsidRDefault="00164330" w:rsidP="00F65B9A">
      <w:pPr>
        <w:pStyle w:val="ListParagraph"/>
        <w:numPr>
          <w:ilvl w:val="0"/>
          <w:numId w:val="15"/>
        </w:numPr>
        <w:ind w:left="851" w:hanging="284"/>
        <w:contextualSpacing w:val="0"/>
      </w:pPr>
      <w:r w:rsidRPr="00D40353">
        <w:rPr>
          <w:rFonts w:hint="cs"/>
          <w:color w:val="FF0000"/>
          <w:rtl/>
        </w:rPr>
        <w:t xml:space="preserve">شبيه‌سازي و ارزيابي ايده‌ها و الگوها: </w:t>
      </w:r>
      <w:r>
        <w:rPr>
          <w:rFonts w:hint="cs"/>
          <w:rtl/>
        </w:rPr>
        <w:t xml:space="preserve">براي تشخيص ميزان موفقيت يك الگوي مدرسه ايده‌آل و يافتن نقاط شكست، لازم است تا هزينه‌هاي فراوان شده و نمونه‌اي آزمايشي از مدرسه تأسيس شود و حداقل يكسال درسي فعاليت نمايد. هم زمان و هم هزينه بسيار كاهش مي‌يابد اگر همين آزمايش در نرم‌افزار مبتني بر هومَص </w:t>
      </w:r>
      <w:r w:rsidR="00D40353">
        <w:rPr>
          <w:rFonts w:hint="cs"/>
          <w:rtl/>
        </w:rPr>
        <w:t>طراحي گردد. شبيه‌ساز هومَص مي‌تواند صدها دانش‌آموز با سوابق شخصيتي و خانوادگي مختلف در نظر گرفته، در مدرسه ثبت‌نام كند، با الگوي معيّن‌شده و پيشنهادي آموزش داده و به همه نشان دهد بيست سال يا سي سال بعد هر كدام از اين دانش‌آموزان به احتمال زياد چه جايگاه علمي و فرهنگي در جامعه خواهند داشت.</w:t>
      </w:r>
      <w:r w:rsidR="008C4BA4">
        <w:rPr>
          <w:rFonts w:hint="cs"/>
          <w:rtl/>
        </w:rPr>
        <w:t xml:space="preserve"> اين مي‌تواند رتبه هر الگو در موفقيت يا شكست را</w:t>
      </w:r>
      <w:r w:rsidR="003F6879">
        <w:rPr>
          <w:rFonts w:hint="cs"/>
          <w:rtl/>
        </w:rPr>
        <w:t xml:space="preserve"> با نسبتي از احتمال</w:t>
      </w:r>
      <w:r w:rsidR="008C4BA4">
        <w:rPr>
          <w:rFonts w:hint="cs"/>
          <w:rtl/>
        </w:rPr>
        <w:t xml:space="preserve"> معيّن نمايد.</w:t>
      </w:r>
    </w:p>
    <w:p w14:paraId="5F38DD40" w14:textId="77777777" w:rsidR="00D40353" w:rsidRDefault="00D40353" w:rsidP="00F65B9A">
      <w:pPr>
        <w:pStyle w:val="ListParagraph"/>
        <w:numPr>
          <w:ilvl w:val="0"/>
          <w:numId w:val="15"/>
        </w:numPr>
        <w:ind w:left="851" w:hanging="284"/>
        <w:contextualSpacing w:val="0"/>
      </w:pPr>
      <w:r w:rsidRPr="00FF034B">
        <w:rPr>
          <w:rFonts w:hint="cs"/>
          <w:color w:val="FF0000"/>
          <w:rtl/>
        </w:rPr>
        <w:t xml:space="preserve">يادگيري و ارائه نتايج بهتر: </w:t>
      </w:r>
      <w:r>
        <w:rPr>
          <w:rFonts w:hint="cs"/>
          <w:rtl/>
        </w:rPr>
        <w:t>هومَص مي‌تواند پس از ارائه پيشنهاد خود، با دريافت نظرات كارشناسي، الگوهاي نظرات را كشف كرده و ذخيره نمايد - و اصطلاحاً ياد بگيرد - و در هنگام ارائه نسخه‌هاي بعدي آن‌ها را در محاسبات لحاظ كند.</w:t>
      </w:r>
    </w:p>
    <w:p w14:paraId="238CDB6F" w14:textId="77777777" w:rsidR="00D40353" w:rsidRDefault="00D40353" w:rsidP="00F65B9A">
      <w:pPr>
        <w:pStyle w:val="ListParagraph"/>
        <w:numPr>
          <w:ilvl w:val="0"/>
          <w:numId w:val="15"/>
        </w:numPr>
        <w:ind w:left="851" w:hanging="284"/>
        <w:contextualSpacing w:val="0"/>
      </w:pPr>
      <w:r w:rsidRPr="00D40353">
        <w:rPr>
          <w:rFonts w:hint="cs"/>
          <w:color w:val="FF0000"/>
          <w:rtl/>
        </w:rPr>
        <w:t xml:space="preserve">تعيين تكاليف بخشي و نگاشت نهادي: </w:t>
      </w:r>
      <w:r>
        <w:rPr>
          <w:rFonts w:hint="cs"/>
          <w:rtl/>
        </w:rPr>
        <w:t>كافيست الگوها را در اختيار هومَص قرار دهيم، تا بتواند تكاليف تمامي نهادهاي مؤثر را مشخّص و تعيين نمايد، زمان‌بندي كند و برنامه اجرايي كامل پروژه‌ها را ارائه دهد.</w:t>
      </w:r>
    </w:p>
    <w:p w14:paraId="6DCAFC7A" w14:textId="77777777" w:rsidR="00D40353" w:rsidRDefault="00D40353" w:rsidP="00F65B9A">
      <w:pPr>
        <w:pStyle w:val="ListParagraph"/>
        <w:numPr>
          <w:ilvl w:val="0"/>
          <w:numId w:val="15"/>
        </w:numPr>
        <w:ind w:left="851" w:hanging="284"/>
        <w:contextualSpacing w:val="0"/>
      </w:pPr>
      <w:r w:rsidRPr="00D40353">
        <w:rPr>
          <w:rFonts w:hint="cs"/>
          <w:color w:val="FF0000"/>
          <w:rtl/>
        </w:rPr>
        <w:t xml:space="preserve">تشويق نخبگان و مردم به همكاري: </w:t>
      </w:r>
      <w:r>
        <w:rPr>
          <w:rFonts w:hint="cs"/>
          <w:rtl/>
        </w:rPr>
        <w:t>الگوهاي تبليغي و ترويجي را مي‌توان با هومَص در قالب پويش‌هايي يكپارچه طراحي كرد، به‌نحوي كه بيشترين مشاركت را جلب نمايد.</w:t>
      </w:r>
    </w:p>
    <w:p w14:paraId="1F44B548" w14:textId="77777777" w:rsidR="00D40353" w:rsidRDefault="00D40353" w:rsidP="00F65B9A">
      <w:pPr>
        <w:pStyle w:val="ListParagraph"/>
        <w:numPr>
          <w:ilvl w:val="0"/>
          <w:numId w:val="15"/>
        </w:numPr>
        <w:ind w:left="851" w:hanging="284"/>
        <w:contextualSpacing w:val="0"/>
      </w:pPr>
      <w:r w:rsidRPr="00D40353">
        <w:rPr>
          <w:rFonts w:hint="cs"/>
          <w:color w:val="FF0000"/>
          <w:rtl/>
        </w:rPr>
        <w:t xml:space="preserve">تحليل داده‌ها و خلاصه‌سازي: </w:t>
      </w:r>
      <w:r>
        <w:rPr>
          <w:rFonts w:hint="cs"/>
          <w:rtl/>
        </w:rPr>
        <w:t>ايده‌ها و نظرات و همچنين داده‌هاي آماري و نتايج نظرسنجي‌ها پس از جمع‌آوري با كمك هومَص به‌سرعت قابل تجزيه و تحليل و تبديل به گزارش‌هاي متني و بصري است.</w:t>
      </w:r>
    </w:p>
    <w:p w14:paraId="29EB406F" w14:textId="77777777" w:rsidR="006D29FB" w:rsidRDefault="006D29FB" w:rsidP="006D29FB">
      <w:pPr>
        <w:pStyle w:val="Heading1"/>
        <w:rPr>
          <w:rtl/>
        </w:rPr>
      </w:pPr>
      <w:r>
        <w:rPr>
          <w:rFonts w:hint="cs"/>
          <w:rtl/>
        </w:rPr>
        <w:t xml:space="preserve">پيوست طرح راهبردي 7: </w:t>
      </w:r>
      <w:r w:rsidR="008B06A4">
        <w:rPr>
          <w:rFonts w:hint="eastAsia"/>
          <w:rtl/>
        </w:rPr>
        <w:t>تحوّل</w:t>
      </w:r>
      <w:r w:rsidR="008B06A4">
        <w:rPr>
          <w:rFonts w:hint="cs"/>
          <w:rtl/>
        </w:rPr>
        <w:t xml:space="preserve"> فرهنگي عرصه اقتصاد و صنعت</w:t>
      </w:r>
    </w:p>
    <w:p w14:paraId="41139B6B" w14:textId="77777777" w:rsidR="006D29FB" w:rsidRDefault="006D29FB" w:rsidP="006D29FB">
      <w:pPr>
        <w:pStyle w:val="Heading2"/>
        <w:rPr>
          <w:rtl/>
        </w:rPr>
      </w:pPr>
      <w:r>
        <w:rPr>
          <w:rFonts w:hint="cs"/>
          <w:rtl/>
        </w:rPr>
        <w:t>اهداف</w:t>
      </w:r>
    </w:p>
    <w:p w14:paraId="283E4172" w14:textId="77777777" w:rsidR="006D29FB" w:rsidRDefault="00A715D3" w:rsidP="00F65B9A">
      <w:pPr>
        <w:pStyle w:val="ListParagraph"/>
        <w:numPr>
          <w:ilvl w:val="0"/>
          <w:numId w:val="16"/>
        </w:numPr>
        <w:ind w:left="848"/>
      </w:pPr>
      <w:r>
        <w:rPr>
          <w:rFonts w:hint="cs"/>
          <w:rtl/>
        </w:rPr>
        <w:t>قطب صنايع پيشران در سبك زندگي اسلامي ايراني</w:t>
      </w:r>
    </w:p>
    <w:p w14:paraId="776189A1" w14:textId="77777777" w:rsidR="006D29FB" w:rsidRDefault="00A715D3" w:rsidP="00F65B9A">
      <w:pPr>
        <w:pStyle w:val="ListParagraph"/>
        <w:numPr>
          <w:ilvl w:val="0"/>
          <w:numId w:val="16"/>
        </w:numPr>
        <w:ind w:left="850"/>
      </w:pPr>
      <w:r>
        <w:rPr>
          <w:rFonts w:hint="cs"/>
          <w:rtl/>
        </w:rPr>
        <w:t>تمركز بر صنايع داراي مزيّت فرهنگي و جغرافيايي</w:t>
      </w:r>
    </w:p>
    <w:p w14:paraId="73E9CFCF" w14:textId="77777777" w:rsidR="006D29FB" w:rsidRDefault="00A715D3" w:rsidP="00F65B9A">
      <w:pPr>
        <w:pStyle w:val="ListParagraph"/>
        <w:numPr>
          <w:ilvl w:val="0"/>
          <w:numId w:val="16"/>
        </w:numPr>
        <w:ind w:left="850"/>
      </w:pPr>
      <w:r>
        <w:rPr>
          <w:rFonts w:hint="cs"/>
          <w:rtl/>
        </w:rPr>
        <w:t>طراحي چرخه‌هاي صنعت توسط</w:t>
      </w:r>
      <w:r w:rsidR="006D29FB">
        <w:rPr>
          <w:rFonts w:hint="cs"/>
          <w:rtl/>
        </w:rPr>
        <w:t xml:space="preserve"> نخبگان</w:t>
      </w:r>
    </w:p>
    <w:p w14:paraId="6BD62ECF" w14:textId="77777777" w:rsidR="006D29FB" w:rsidRDefault="006D29FB" w:rsidP="00F65B9A">
      <w:pPr>
        <w:pStyle w:val="ListParagraph"/>
        <w:numPr>
          <w:ilvl w:val="0"/>
          <w:numId w:val="16"/>
        </w:numPr>
        <w:ind w:left="850"/>
      </w:pPr>
      <w:r>
        <w:rPr>
          <w:rFonts w:hint="cs"/>
          <w:rtl/>
        </w:rPr>
        <w:t>تعيين تكاليف حاكميت</w:t>
      </w:r>
    </w:p>
    <w:p w14:paraId="12CEA9B9" w14:textId="77777777" w:rsidR="006D29FB" w:rsidRDefault="006D29FB" w:rsidP="00F65B9A">
      <w:pPr>
        <w:pStyle w:val="ListParagraph"/>
        <w:numPr>
          <w:ilvl w:val="0"/>
          <w:numId w:val="16"/>
        </w:numPr>
        <w:ind w:left="850"/>
      </w:pPr>
      <w:r>
        <w:rPr>
          <w:rFonts w:hint="cs"/>
          <w:rtl/>
        </w:rPr>
        <w:t xml:space="preserve">مشاركت مردم </w:t>
      </w:r>
      <w:r w:rsidR="00A715D3">
        <w:rPr>
          <w:rFonts w:hint="cs"/>
          <w:rtl/>
        </w:rPr>
        <w:t>در بهره‌گيري از فرصت‌هاي اقتصادي</w:t>
      </w:r>
    </w:p>
    <w:p w14:paraId="1D51CEB0" w14:textId="77777777" w:rsidR="006D29FB" w:rsidRDefault="006D29FB" w:rsidP="006D29FB">
      <w:pPr>
        <w:pStyle w:val="Heading2"/>
        <w:rPr>
          <w:rtl/>
        </w:rPr>
      </w:pPr>
      <w:r>
        <w:rPr>
          <w:rFonts w:hint="eastAsia"/>
          <w:rtl/>
        </w:rPr>
        <w:t>هومَص</w:t>
      </w:r>
    </w:p>
    <w:p w14:paraId="6672FD6B" w14:textId="77777777" w:rsidR="006D29FB" w:rsidRDefault="009E13E3" w:rsidP="00F65B9A">
      <w:pPr>
        <w:pStyle w:val="ListParagraph"/>
        <w:numPr>
          <w:ilvl w:val="0"/>
          <w:numId w:val="17"/>
        </w:numPr>
        <w:ind w:left="851" w:hanging="284"/>
        <w:contextualSpacing w:val="0"/>
      </w:pPr>
      <w:r w:rsidRPr="0072019F">
        <w:rPr>
          <w:rFonts w:hint="cs"/>
          <w:color w:val="FF0000"/>
          <w:rtl/>
        </w:rPr>
        <w:t xml:space="preserve">تشخيص سهم تأثير صنايع مختلف در فرهنگ: </w:t>
      </w:r>
      <w:r>
        <w:rPr>
          <w:rFonts w:hint="cs"/>
          <w:rtl/>
        </w:rPr>
        <w:t>تعداد بسيار زياد صنايع و حجم بالاي مؤلفه‌هاي فرهنگي، تحليل ارتباط ميان اين دو دسته از اطلاعات را دشوار مي‌كند. هومَص قادر به تسريع در ارتباط‌يابي ميان آن‌هاست، در صورتي‌كه داده‌هاي هر صنعت و هر مؤلفه فرهنگي به دقّت در سامانه‌هاي مجهّز ثبت گردد.</w:t>
      </w:r>
      <w:r w:rsidR="00F15759">
        <w:rPr>
          <w:rFonts w:hint="cs"/>
          <w:rtl/>
        </w:rPr>
        <w:t xml:space="preserve"> بدين‌ترتيب هومَص مشخّص مي‌كند هر صنعت چه آثار فرهنگي و اجتماعي در بر دارد.</w:t>
      </w:r>
    </w:p>
    <w:p w14:paraId="6470D6A6" w14:textId="77777777" w:rsidR="009E13E3" w:rsidRDefault="009E13E3" w:rsidP="00F65B9A">
      <w:pPr>
        <w:pStyle w:val="ListParagraph"/>
        <w:numPr>
          <w:ilvl w:val="0"/>
          <w:numId w:val="17"/>
        </w:numPr>
        <w:ind w:left="851" w:hanging="284"/>
        <w:contextualSpacing w:val="0"/>
      </w:pPr>
      <w:r w:rsidRPr="0072019F">
        <w:rPr>
          <w:rFonts w:hint="cs"/>
          <w:color w:val="FF0000"/>
          <w:rtl/>
        </w:rPr>
        <w:t xml:space="preserve">تعيين اولويّت‌هاي صنايع بر اساس مزيّت‌ها: </w:t>
      </w:r>
      <w:r>
        <w:rPr>
          <w:rFonts w:hint="cs"/>
          <w:rtl/>
        </w:rPr>
        <w:t>هومَص قادر است با ملاحظه مزيّت‌هاي شهري منشعب از ظرفيت‌هاي فرهنگي و جغرافيايي، بهترين صنايع را مشخّص كند، به‌نحوي كه با كمترين هزينه بتوان بيشترين دستاورد و محصول را با آثار فرهنگي مثبت اجتماعي توليد نمود.</w:t>
      </w:r>
    </w:p>
    <w:p w14:paraId="57E783E8" w14:textId="77777777" w:rsidR="009E13E3" w:rsidRDefault="009E13E3" w:rsidP="00F65B9A">
      <w:pPr>
        <w:pStyle w:val="ListParagraph"/>
        <w:numPr>
          <w:ilvl w:val="0"/>
          <w:numId w:val="17"/>
        </w:numPr>
        <w:ind w:left="851" w:hanging="284"/>
        <w:contextualSpacing w:val="0"/>
      </w:pPr>
      <w:r w:rsidRPr="0072019F">
        <w:rPr>
          <w:rFonts w:hint="cs"/>
          <w:color w:val="FF0000"/>
          <w:rtl/>
        </w:rPr>
        <w:t xml:space="preserve">ترسيم زنجيره كارگاهي و كارخانه‌اي صنعت: </w:t>
      </w:r>
      <w:r>
        <w:rPr>
          <w:rFonts w:hint="cs"/>
          <w:rtl/>
        </w:rPr>
        <w:t xml:space="preserve">ورودي‌ها و خروجي‌هاي هر نوع از فعاليت صنعتي كه مشخّص شود، حجم بالاي اين داده‌ها را هومَص مي‌تواند تحليل كرده و از ميان زنجيره‌هاي تأمين مواد اوليه و منابع انساني، بهترين روندها و فرآيند‌هاي تأمين را به هم متصل كند. اين زنجيره‌ها </w:t>
      </w:r>
      <w:r w:rsidR="001A4800">
        <w:rPr>
          <w:rFonts w:hint="cs"/>
          <w:rtl/>
        </w:rPr>
        <w:t>در نهايت شبكه‌اي از ارتباطات ميان صنايع مختلف را رقم مي‌زن</w:t>
      </w:r>
      <w:r w:rsidR="00F15759">
        <w:rPr>
          <w:rFonts w:hint="cs"/>
          <w:rtl/>
        </w:rPr>
        <w:t>ند كه براي دستيابي به بهترين سبك زندگي استفاده خواهند شد</w:t>
      </w:r>
      <w:r w:rsidR="001A4800">
        <w:rPr>
          <w:rFonts w:hint="cs"/>
          <w:rtl/>
        </w:rPr>
        <w:t>.</w:t>
      </w:r>
    </w:p>
    <w:p w14:paraId="67BC40CF" w14:textId="77777777" w:rsidR="001A4800" w:rsidRDefault="001A4800" w:rsidP="00F65B9A">
      <w:pPr>
        <w:pStyle w:val="ListParagraph"/>
        <w:numPr>
          <w:ilvl w:val="0"/>
          <w:numId w:val="17"/>
        </w:numPr>
        <w:ind w:left="851" w:hanging="284"/>
        <w:contextualSpacing w:val="0"/>
      </w:pPr>
      <w:r w:rsidRPr="0072019F">
        <w:rPr>
          <w:rFonts w:hint="cs"/>
          <w:color w:val="FF0000"/>
          <w:rtl/>
        </w:rPr>
        <w:t xml:space="preserve">نمايش خلأهاي خودكفايي و كاهش بيكاري: </w:t>
      </w:r>
      <w:r>
        <w:rPr>
          <w:rFonts w:hint="cs"/>
          <w:rtl/>
        </w:rPr>
        <w:t xml:space="preserve">هنگامي كه شبكه متشكّل از زنجيره‌هاي صنايع در شهر قم مشخّص شود، هومَص نشان مي‌دهد چه بخش‌هايي از صنعت براي تأمين مواد اوليه خود يا منابع انساني نيازمند خارج استان است. بدين‌ترتيب مي‌توان فرصت‌هاي شغلي را شناسايي كرد و برنامه‌هاي آموزشي فني، حرفه‌اي و مهارتي را به سمت اين مشاغل هدايت نمود. اين روند منجر به كاهش بيكاري در استان مي‌گردد و از مهاجرت به ساير استان‌ها مي‌كاهد. </w:t>
      </w:r>
      <w:r w:rsidR="00F15759">
        <w:rPr>
          <w:rFonts w:hint="cs"/>
          <w:rtl/>
        </w:rPr>
        <w:t xml:space="preserve">از سوي ديگر، </w:t>
      </w:r>
      <w:r>
        <w:rPr>
          <w:rFonts w:hint="cs"/>
          <w:rtl/>
        </w:rPr>
        <w:t>با كاهش هزينه‌هاي حمل و نقل</w:t>
      </w:r>
      <w:r w:rsidR="00F15759">
        <w:rPr>
          <w:rFonts w:hint="cs"/>
          <w:rtl/>
        </w:rPr>
        <w:t xml:space="preserve"> ناشي از مسافت مواد اوليه و منابع انساني</w:t>
      </w:r>
      <w:r w:rsidR="00E63A46">
        <w:rPr>
          <w:rFonts w:hint="cs"/>
          <w:rtl/>
        </w:rPr>
        <w:t>،</w:t>
      </w:r>
      <w:r>
        <w:rPr>
          <w:rFonts w:hint="cs"/>
          <w:rtl/>
        </w:rPr>
        <w:t xml:space="preserve"> عملاً از هزينه‌هاي توليد </w:t>
      </w:r>
      <w:r w:rsidR="001F421A">
        <w:rPr>
          <w:rFonts w:hint="cs"/>
          <w:rtl/>
        </w:rPr>
        <w:t xml:space="preserve">نيز </w:t>
      </w:r>
      <w:r w:rsidR="00F15759">
        <w:rPr>
          <w:rFonts w:hint="cs"/>
          <w:rtl/>
        </w:rPr>
        <w:t>كاسته خواهد شد</w:t>
      </w:r>
      <w:r>
        <w:rPr>
          <w:rFonts w:hint="cs"/>
          <w:rtl/>
        </w:rPr>
        <w:t>.</w:t>
      </w:r>
    </w:p>
    <w:p w14:paraId="3C0F23C2" w14:textId="77777777" w:rsidR="0072019F" w:rsidRDefault="0072019F" w:rsidP="00F65B9A">
      <w:pPr>
        <w:pStyle w:val="ListParagraph"/>
        <w:numPr>
          <w:ilvl w:val="0"/>
          <w:numId w:val="17"/>
        </w:numPr>
        <w:ind w:left="851" w:hanging="284"/>
        <w:contextualSpacing w:val="0"/>
      </w:pPr>
      <w:r w:rsidRPr="00FF034B">
        <w:rPr>
          <w:rFonts w:hint="cs"/>
          <w:color w:val="FF0000"/>
          <w:rtl/>
        </w:rPr>
        <w:t xml:space="preserve">يادگيري و ارائه نتايج بهتر: </w:t>
      </w:r>
      <w:r>
        <w:rPr>
          <w:rFonts w:hint="cs"/>
          <w:rtl/>
        </w:rPr>
        <w:t>هومَص مي‌تواند پس از ارائه پيشنهاد خود، با دريافت نظرات كارشناسي، الگوهاي نظرات را كشف كرده و ذخيره نمايد - و اصطلاحاً ياد بگيرد - و در هنگام ارائه نسخه‌هاي بعدي آن‌ها را در محاسبات لحاظ كند.</w:t>
      </w:r>
    </w:p>
    <w:p w14:paraId="2BDBAC29" w14:textId="77777777" w:rsidR="0072019F" w:rsidRDefault="0072019F" w:rsidP="00F65B9A">
      <w:pPr>
        <w:pStyle w:val="ListParagraph"/>
        <w:numPr>
          <w:ilvl w:val="0"/>
          <w:numId w:val="17"/>
        </w:numPr>
        <w:ind w:left="851" w:hanging="284"/>
        <w:contextualSpacing w:val="0"/>
      </w:pPr>
      <w:r w:rsidRPr="0072019F">
        <w:rPr>
          <w:rFonts w:hint="cs"/>
          <w:color w:val="FF0000"/>
          <w:rtl/>
        </w:rPr>
        <w:t xml:space="preserve">تعيين تكاليف بخشي و نگاشت نهادي: </w:t>
      </w:r>
      <w:r>
        <w:rPr>
          <w:rFonts w:hint="cs"/>
          <w:rtl/>
        </w:rPr>
        <w:t>كافيست الگوها را در اختيار هومَص قرار دهيم، تا بتواند تكاليف تمامي نهادهاي مؤثر را مشخّص و تعيين نمايد، زمان‌بندي كند و برنامه اجرايي كامل پروژه‌ها را ارائه دهد.</w:t>
      </w:r>
    </w:p>
    <w:p w14:paraId="25685CD7" w14:textId="77777777" w:rsidR="0072019F" w:rsidRDefault="0072019F" w:rsidP="00F65B9A">
      <w:pPr>
        <w:pStyle w:val="ListParagraph"/>
        <w:numPr>
          <w:ilvl w:val="0"/>
          <w:numId w:val="17"/>
        </w:numPr>
        <w:ind w:left="851" w:hanging="284"/>
        <w:contextualSpacing w:val="0"/>
      </w:pPr>
      <w:r w:rsidRPr="0072019F">
        <w:rPr>
          <w:rFonts w:hint="cs"/>
          <w:color w:val="FF0000"/>
          <w:rtl/>
        </w:rPr>
        <w:t xml:space="preserve">تشويق نخبگان و مردم به همكاري: </w:t>
      </w:r>
      <w:r>
        <w:rPr>
          <w:rFonts w:hint="cs"/>
          <w:rtl/>
        </w:rPr>
        <w:t>الگوهاي تبليغي و ترويجي را مي‌توان با هومَص در قالب پويش‌هايي يكپارچه طراحي كرد، به‌نحوي كه بيشترين مشاركت را جلب نمايد.</w:t>
      </w:r>
    </w:p>
    <w:p w14:paraId="2FBE6392" w14:textId="77777777" w:rsidR="0072019F" w:rsidRDefault="0072019F" w:rsidP="00F65B9A">
      <w:pPr>
        <w:pStyle w:val="ListParagraph"/>
        <w:numPr>
          <w:ilvl w:val="0"/>
          <w:numId w:val="17"/>
        </w:numPr>
        <w:ind w:left="851" w:hanging="284"/>
        <w:contextualSpacing w:val="0"/>
      </w:pPr>
      <w:r w:rsidRPr="0072019F">
        <w:rPr>
          <w:rFonts w:hint="cs"/>
          <w:color w:val="FF0000"/>
          <w:rtl/>
        </w:rPr>
        <w:t xml:space="preserve">تحليل داده‌ها و خلاصه‌سازي: </w:t>
      </w:r>
      <w:r>
        <w:rPr>
          <w:rFonts w:hint="cs"/>
          <w:rtl/>
        </w:rPr>
        <w:t>ايده‌ها و نظرات و همچنين داده‌هاي آماري و نتايج نظرسنجي‌ها پس از جمع‌آوري با كمك هومَص به‌سرعت قابل تجزيه و تحليل و تبديل به گزارش‌هاي متني و بصري است.</w:t>
      </w:r>
    </w:p>
    <w:p w14:paraId="35FEAC1C" w14:textId="77777777" w:rsidR="006D29FB" w:rsidRDefault="006D29FB" w:rsidP="00E22C0E">
      <w:pPr>
        <w:rPr>
          <w:rtl/>
        </w:rPr>
      </w:pPr>
    </w:p>
    <w:p w14:paraId="061D805F" w14:textId="77777777" w:rsidR="007F793C" w:rsidRPr="00DB33EA" w:rsidRDefault="00DB33EA" w:rsidP="00DB33EA">
      <w:pPr>
        <w:spacing w:before="240" w:after="0" w:line="240" w:lineRule="auto"/>
        <w:ind w:firstLine="0"/>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7F793C" w:rsidRPr="00DB33E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5807B" w14:textId="77777777" w:rsidR="00477E13" w:rsidRDefault="00477E13" w:rsidP="00024D73">
      <w:pPr>
        <w:spacing w:after="0" w:line="240" w:lineRule="auto"/>
      </w:pPr>
      <w:r>
        <w:separator/>
      </w:r>
    </w:p>
  </w:endnote>
  <w:endnote w:type="continuationSeparator" w:id="0">
    <w:p w14:paraId="5ADA1B3A" w14:textId="77777777" w:rsidR="00477E13" w:rsidRDefault="00477E13"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azir YA">
    <w:panose1 w:val="020B0503030804020204"/>
    <w:charset w:val="00"/>
    <w:family w:val="swiss"/>
    <w:pitch w:val="variable"/>
    <w:sig w:usb0="800020E3" w:usb1="D000205B" w:usb2="00000028"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B053" w14:textId="77777777" w:rsidR="001277E8" w:rsidRPr="0069700C" w:rsidRDefault="001277E8"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2E75FCD1" wp14:editId="7F70A148">
          <wp:simplePos x="0" y="0"/>
          <wp:positionH relativeFrom="column">
            <wp:posOffset>-300990</wp:posOffset>
          </wp:positionH>
          <wp:positionV relativeFrom="paragraph">
            <wp:posOffset>-1338209</wp:posOffset>
          </wp:positionV>
          <wp:extent cx="712470" cy="1540510"/>
          <wp:effectExtent l="19050" t="0" r="11430" b="5930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F810E" w14:textId="604ED6C0" w:rsidR="001277E8" w:rsidRPr="004522E2" w:rsidRDefault="001277E8"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9363CF">
      <w:rPr>
        <w:rFonts w:ascii="Tunga" w:hAnsi="Tunga" w:cs="Tunga"/>
        <w:noProof/>
        <w:sz w:val="16"/>
        <w:szCs w:val="16"/>
      </w:rPr>
      <w:t>NGSH-Hvsh-Msnvay-Ngshh-Movashah-Works.Docx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2A1B4" w14:textId="77777777" w:rsidR="00477E13" w:rsidRDefault="00477E13" w:rsidP="0032771C">
      <w:pPr>
        <w:spacing w:after="0" w:line="240" w:lineRule="auto"/>
        <w:ind w:firstLine="0"/>
      </w:pPr>
      <w:r>
        <w:separator/>
      </w:r>
    </w:p>
  </w:footnote>
  <w:footnote w:type="continuationSeparator" w:id="0">
    <w:p w14:paraId="735FFEA6" w14:textId="77777777" w:rsidR="00477E13" w:rsidRDefault="00477E13"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0909" w14:textId="20C66020" w:rsidR="001277E8" w:rsidRPr="00AF0164" w:rsidRDefault="001277E8"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1EE852AD" wp14:editId="51B872B7">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29D70" w14:textId="77777777" w:rsidR="001277E8" w:rsidRPr="00DB33EA" w:rsidRDefault="001277E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376ECB86" w14:textId="77777777" w:rsidR="001277E8" w:rsidRPr="00DB33EA" w:rsidRDefault="00477E1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175C83939B134CB894CA0E964D7581F8"/>
                              </w:placeholder>
                              <w:dataBinding w:prefixMappings="xmlns:ns0='http://purl.org/dc/elements/1.1/' xmlns:ns1='http://schemas.openxmlformats.org/package/2006/metadata/core-properties' " w:xpath="/ns1:coreProperties[1]/ns0:subject[1]" w:storeItemID="{6C3C8BC8-F283-45AE-878A-BAB7291924A1}"/>
                              <w:text/>
                            </w:sdtPr>
                            <w:sdtEndPr/>
                            <w:sdtContent>
                              <w:r w:rsidR="001277E8">
                                <w:rPr>
                                  <w:rFonts w:cs="Titr" w:hint="cs"/>
                                  <w:color w:val="548DD4" w:themeColor="text2" w:themeTint="99"/>
                                  <w:sz w:val="18"/>
                                  <w:szCs w:val="18"/>
                                  <w:rtl/>
                                </w:rPr>
                                <w:t>15 دي 1403</w:t>
                              </w:r>
                            </w:sdtContent>
                          </w:sdt>
                        </w:p>
                        <w:p w14:paraId="308294A5" w14:textId="77777777" w:rsidR="001277E8" w:rsidRPr="00DB33EA" w:rsidRDefault="001277E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1C8D43ED" w14:textId="77777777" w:rsidR="001277E8" w:rsidRPr="00DB33EA" w:rsidRDefault="001277E8"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852AD"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77529D70" w14:textId="77777777" w:rsidR="001277E8" w:rsidRPr="00DB33EA" w:rsidRDefault="001277E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376ECB86" w14:textId="77777777" w:rsidR="001277E8" w:rsidRPr="00DB33EA" w:rsidRDefault="001277E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175C83939B134CB894CA0E964D7581F8"/>
                        </w:placeholder>
                        <w:dataBinding w:prefixMappings="xmlns:ns0='http://purl.org/dc/elements/1.1/' xmlns:ns1='http://schemas.openxmlformats.org/package/2006/metadata/core-properties' " w:xpath="/ns1:coreProperties[1]/ns0:subject[1]" w:storeItemID="{6C3C8BC8-F283-45AE-878A-BAB7291924A1}"/>
                        <w:text/>
                      </w:sdtPr>
                      <w:sdtContent>
                        <w:r>
                          <w:rPr>
                            <w:rFonts w:cs="Titr" w:hint="cs"/>
                            <w:color w:val="548DD4" w:themeColor="text2" w:themeTint="99"/>
                            <w:sz w:val="18"/>
                            <w:szCs w:val="18"/>
                            <w:rtl/>
                          </w:rPr>
                          <w:t>15 دي 1403</w:t>
                        </w:r>
                      </w:sdtContent>
                    </w:sdt>
                  </w:p>
                  <w:p w14:paraId="308294A5" w14:textId="77777777" w:rsidR="001277E8" w:rsidRPr="00DB33EA" w:rsidRDefault="001277E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1C8D43ED" w14:textId="77777777" w:rsidR="001277E8" w:rsidRPr="00DB33EA" w:rsidRDefault="001277E8"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21C5727E" w14:textId="77777777" w:rsidR="001277E8" w:rsidRDefault="001277E8" w:rsidP="001843B4">
    <w:pPr>
      <w:pStyle w:val="Header"/>
      <w:ind w:firstLine="0"/>
      <w:jc w:val="center"/>
    </w:pPr>
    <w:r>
      <w:rPr>
        <w:noProof/>
      </w:rPr>
      <w:drawing>
        <wp:inline distT="0" distB="0" distL="0" distR="0" wp14:anchorId="79A43DEE" wp14:editId="2CE8BACA">
          <wp:extent cx="580133" cy="409575"/>
          <wp:effectExtent l="38100" t="38100" r="86995" b="857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AB8"/>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1" w15:restartNumberingAfterBreak="0">
    <w:nsid w:val="035E6033"/>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2" w15:restartNumberingAfterBreak="0">
    <w:nsid w:val="08956830"/>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3" w15:restartNumberingAfterBreak="0">
    <w:nsid w:val="09CA3A5B"/>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4" w15:restartNumberingAfterBreak="0">
    <w:nsid w:val="0DD55318"/>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5" w15:restartNumberingAfterBreak="0">
    <w:nsid w:val="1CBC150B"/>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6" w15:restartNumberingAfterBreak="0">
    <w:nsid w:val="33546A70"/>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7" w15:restartNumberingAfterBreak="0">
    <w:nsid w:val="347478F8"/>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8" w15:restartNumberingAfterBreak="0">
    <w:nsid w:val="35263713"/>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9" w15:restartNumberingAfterBreak="0">
    <w:nsid w:val="379C0BCC"/>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10" w15:restartNumberingAfterBreak="0">
    <w:nsid w:val="38816105"/>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11" w15:restartNumberingAfterBreak="0">
    <w:nsid w:val="3E337250"/>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12" w15:restartNumberingAfterBreak="0">
    <w:nsid w:val="456325BD"/>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1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215C75"/>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15" w15:restartNumberingAfterBreak="0">
    <w:nsid w:val="6C802983"/>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16" w15:restartNumberingAfterBreak="0">
    <w:nsid w:val="745373CB"/>
    <w:multiLevelType w:val="multilevel"/>
    <w:tmpl w:val="0AFCB3EC"/>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num w:numId="1">
    <w:abstractNumId w:val="13"/>
  </w:num>
  <w:num w:numId="2">
    <w:abstractNumId w:val="8"/>
  </w:num>
  <w:num w:numId="3">
    <w:abstractNumId w:val="15"/>
  </w:num>
  <w:num w:numId="4">
    <w:abstractNumId w:val="9"/>
  </w:num>
  <w:num w:numId="5">
    <w:abstractNumId w:val="7"/>
  </w:num>
  <w:num w:numId="6">
    <w:abstractNumId w:val="12"/>
  </w:num>
  <w:num w:numId="7">
    <w:abstractNumId w:val="16"/>
  </w:num>
  <w:num w:numId="8">
    <w:abstractNumId w:val="3"/>
  </w:num>
  <w:num w:numId="9">
    <w:abstractNumId w:val="1"/>
  </w:num>
  <w:num w:numId="10">
    <w:abstractNumId w:val="4"/>
  </w:num>
  <w:num w:numId="11">
    <w:abstractNumId w:val="0"/>
  </w:num>
  <w:num w:numId="12">
    <w:abstractNumId w:val="5"/>
  </w:num>
  <w:num w:numId="13">
    <w:abstractNumId w:val="2"/>
  </w:num>
  <w:num w:numId="14">
    <w:abstractNumId w:val="14"/>
  </w:num>
  <w:num w:numId="15">
    <w:abstractNumId w:val="10"/>
  </w:num>
  <w:num w:numId="16">
    <w:abstractNumId w:val="11"/>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47"/>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528E"/>
    <w:rsid w:val="00076387"/>
    <w:rsid w:val="00076656"/>
    <w:rsid w:val="0008449D"/>
    <w:rsid w:val="000A5D89"/>
    <w:rsid w:val="000B06AF"/>
    <w:rsid w:val="000B6E36"/>
    <w:rsid w:val="000D460E"/>
    <w:rsid w:val="000E42A6"/>
    <w:rsid w:val="000F3777"/>
    <w:rsid w:val="000F429F"/>
    <w:rsid w:val="00101DF4"/>
    <w:rsid w:val="0010570E"/>
    <w:rsid w:val="001115A8"/>
    <w:rsid w:val="0011280B"/>
    <w:rsid w:val="00124895"/>
    <w:rsid w:val="00125271"/>
    <w:rsid w:val="001254BB"/>
    <w:rsid w:val="00125841"/>
    <w:rsid w:val="0012599A"/>
    <w:rsid w:val="001277E8"/>
    <w:rsid w:val="00134417"/>
    <w:rsid w:val="00135277"/>
    <w:rsid w:val="00136BCC"/>
    <w:rsid w:val="00137CE7"/>
    <w:rsid w:val="001424D6"/>
    <w:rsid w:val="00147FC0"/>
    <w:rsid w:val="00150689"/>
    <w:rsid w:val="00150937"/>
    <w:rsid w:val="00150E05"/>
    <w:rsid w:val="00151AE1"/>
    <w:rsid w:val="0015710D"/>
    <w:rsid w:val="001604D5"/>
    <w:rsid w:val="00164330"/>
    <w:rsid w:val="00172672"/>
    <w:rsid w:val="001742CC"/>
    <w:rsid w:val="0017498A"/>
    <w:rsid w:val="00175E3F"/>
    <w:rsid w:val="001843B4"/>
    <w:rsid w:val="00186B21"/>
    <w:rsid w:val="00187DC7"/>
    <w:rsid w:val="00192FA7"/>
    <w:rsid w:val="001A3BA3"/>
    <w:rsid w:val="001A4800"/>
    <w:rsid w:val="001A5AC6"/>
    <w:rsid w:val="001C3B01"/>
    <w:rsid w:val="001C56B5"/>
    <w:rsid w:val="001D56A4"/>
    <w:rsid w:val="001D618A"/>
    <w:rsid w:val="001D64D6"/>
    <w:rsid w:val="001E433D"/>
    <w:rsid w:val="001E4F9A"/>
    <w:rsid w:val="001E6DDE"/>
    <w:rsid w:val="001F1F07"/>
    <w:rsid w:val="001F421A"/>
    <w:rsid w:val="001F4FB6"/>
    <w:rsid w:val="001F6B71"/>
    <w:rsid w:val="001F77A3"/>
    <w:rsid w:val="00204C2F"/>
    <w:rsid w:val="00217C8B"/>
    <w:rsid w:val="0022589C"/>
    <w:rsid w:val="00226657"/>
    <w:rsid w:val="00233F4C"/>
    <w:rsid w:val="00234B7D"/>
    <w:rsid w:val="00243A4E"/>
    <w:rsid w:val="0025375C"/>
    <w:rsid w:val="002543B2"/>
    <w:rsid w:val="00257D3D"/>
    <w:rsid w:val="00261DD5"/>
    <w:rsid w:val="0027100D"/>
    <w:rsid w:val="00274ED3"/>
    <w:rsid w:val="00274F26"/>
    <w:rsid w:val="002811DC"/>
    <w:rsid w:val="00281986"/>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B5D24"/>
    <w:rsid w:val="003C07FC"/>
    <w:rsid w:val="003C5537"/>
    <w:rsid w:val="003F2473"/>
    <w:rsid w:val="003F2A76"/>
    <w:rsid w:val="003F611D"/>
    <w:rsid w:val="003F6879"/>
    <w:rsid w:val="00402249"/>
    <w:rsid w:val="00414BA4"/>
    <w:rsid w:val="0042168C"/>
    <w:rsid w:val="00422991"/>
    <w:rsid w:val="00423525"/>
    <w:rsid w:val="004260D2"/>
    <w:rsid w:val="00431E48"/>
    <w:rsid w:val="00442374"/>
    <w:rsid w:val="00446D68"/>
    <w:rsid w:val="00450731"/>
    <w:rsid w:val="004522E2"/>
    <w:rsid w:val="004527E0"/>
    <w:rsid w:val="0045665E"/>
    <w:rsid w:val="00466CA4"/>
    <w:rsid w:val="00470570"/>
    <w:rsid w:val="00476DCD"/>
    <w:rsid w:val="00477E13"/>
    <w:rsid w:val="00486184"/>
    <w:rsid w:val="00490568"/>
    <w:rsid w:val="00490EAF"/>
    <w:rsid w:val="00496A71"/>
    <w:rsid w:val="004A0A1D"/>
    <w:rsid w:val="004A2115"/>
    <w:rsid w:val="004A3FA4"/>
    <w:rsid w:val="004A5217"/>
    <w:rsid w:val="004A73C2"/>
    <w:rsid w:val="004A7A2D"/>
    <w:rsid w:val="004A7D02"/>
    <w:rsid w:val="004B620D"/>
    <w:rsid w:val="004C330F"/>
    <w:rsid w:val="004D2D47"/>
    <w:rsid w:val="004D5F1B"/>
    <w:rsid w:val="004E2872"/>
    <w:rsid w:val="004E3A05"/>
    <w:rsid w:val="004E4AA9"/>
    <w:rsid w:val="004E549D"/>
    <w:rsid w:val="004F2972"/>
    <w:rsid w:val="004F3571"/>
    <w:rsid w:val="004F4160"/>
    <w:rsid w:val="0050123F"/>
    <w:rsid w:val="005043F6"/>
    <w:rsid w:val="0050677D"/>
    <w:rsid w:val="00510056"/>
    <w:rsid w:val="005103C4"/>
    <w:rsid w:val="005132B6"/>
    <w:rsid w:val="00527DEE"/>
    <w:rsid w:val="0053229C"/>
    <w:rsid w:val="005325C4"/>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B4045"/>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B3341"/>
    <w:rsid w:val="006C123C"/>
    <w:rsid w:val="006C5FDB"/>
    <w:rsid w:val="006D29FB"/>
    <w:rsid w:val="006E111A"/>
    <w:rsid w:val="006E7CD0"/>
    <w:rsid w:val="006F0485"/>
    <w:rsid w:val="006F2F4A"/>
    <w:rsid w:val="007018CC"/>
    <w:rsid w:val="0070234B"/>
    <w:rsid w:val="0070434A"/>
    <w:rsid w:val="00707106"/>
    <w:rsid w:val="00707D55"/>
    <w:rsid w:val="00713E2F"/>
    <w:rsid w:val="0072019F"/>
    <w:rsid w:val="00721E5E"/>
    <w:rsid w:val="007273E7"/>
    <w:rsid w:val="00740925"/>
    <w:rsid w:val="0074197C"/>
    <w:rsid w:val="00742D4B"/>
    <w:rsid w:val="00750F65"/>
    <w:rsid w:val="00753C9A"/>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0C43"/>
    <w:rsid w:val="00846BC0"/>
    <w:rsid w:val="00850122"/>
    <w:rsid w:val="008546AB"/>
    <w:rsid w:val="00855861"/>
    <w:rsid w:val="00864123"/>
    <w:rsid w:val="0087040E"/>
    <w:rsid w:val="008741BD"/>
    <w:rsid w:val="00881241"/>
    <w:rsid w:val="00886163"/>
    <w:rsid w:val="0089409E"/>
    <w:rsid w:val="008964E2"/>
    <w:rsid w:val="008976D3"/>
    <w:rsid w:val="008A03BE"/>
    <w:rsid w:val="008A2D29"/>
    <w:rsid w:val="008A6A1E"/>
    <w:rsid w:val="008B06A4"/>
    <w:rsid w:val="008C2E94"/>
    <w:rsid w:val="008C4BA4"/>
    <w:rsid w:val="008C7AE9"/>
    <w:rsid w:val="008D0303"/>
    <w:rsid w:val="008D04F7"/>
    <w:rsid w:val="008D5563"/>
    <w:rsid w:val="008D6580"/>
    <w:rsid w:val="008E1F95"/>
    <w:rsid w:val="008F105B"/>
    <w:rsid w:val="008F279C"/>
    <w:rsid w:val="0090462E"/>
    <w:rsid w:val="00905B7B"/>
    <w:rsid w:val="00906D49"/>
    <w:rsid w:val="00915E3F"/>
    <w:rsid w:val="00930DBC"/>
    <w:rsid w:val="009363CF"/>
    <w:rsid w:val="0094476A"/>
    <w:rsid w:val="009611AC"/>
    <w:rsid w:val="009728D4"/>
    <w:rsid w:val="00974278"/>
    <w:rsid w:val="00981482"/>
    <w:rsid w:val="009A7D21"/>
    <w:rsid w:val="009B0D6B"/>
    <w:rsid w:val="009E13E3"/>
    <w:rsid w:val="009E1C55"/>
    <w:rsid w:val="009E2DB9"/>
    <w:rsid w:val="009E30A0"/>
    <w:rsid w:val="009E5AD1"/>
    <w:rsid w:val="009F03EA"/>
    <w:rsid w:val="009F4E3B"/>
    <w:rsid w:val="00A00171"/>
    <w:rsid w:val="00A134E3"/>
    <w:rsid w:val="00A2206B"/>
    <w:rsid w:val="00A2529D"/>
    <w:rsid w:val="00A46C40"/>
    <w:rsid w:val="00A60249"/>
    <w:rsid w:val="00A666A4"/>
    <w:rsid w:val="00A715D3"/>
    <w:rsid w:val="00A717BA"/>
    <w:rsid w:val="00A7463B"/>
    <w:rsid w:val="00A7732D"/>
    <w:rsid w:val="00A81AC9"/>
    <w:rsid w:val="00A8483E"/>
    <w:rsid w:val="00A85E26"/>
    <w:rsid w:val="00A90F20"/>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5276A"/>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31BD"/>
    <w:rsid w:val="00BE5D25"/>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2606"/>
    <w:rsid w:val="00CA319F"/>
    <w:rsid w:val="00CB1EB4"/>
    <w:rsid w:val="00CB46ED"/>
    <w:rsid w:val="00CB4B8D"/>
    <w:rsid w:val="00CB704A"/>
    <w:rsid w:val="00CC3FBC"/>
    <w:rsid w:val="00CC4A49"/>
    <w:rsid w:val="00CC4C87"/>
    <w:rsid w:val="00CC5F72"/>
    <w:rsid w:val="00CC782E"/>
    <w:rsid w:val="00CD470D"/>
    <w:rsid w:val="00CF1392"/>
    <w:rsid w:val="00D024E5"/>
    <w:rsid w:val="00D13233"/>
    <w:rsid w:val="00D26F8C"/>
    <w:rsid w:val="00D40353"/>
    <w:rsid w:val="00D422BA"/>
    <w:rsid w:val="00D42D03"/>
    <w:rsid w:val="00D431EA"/>
    <w:rsid w:val="00D473DC"/>
    <w:rsid w:val="00D509C0"/>
    <w:rsid w:val="00D569DD"/>
    <w:rsid w:val="00D639E6"/>
    <w:rsid w:val="00D63C1A"/>
    <w:rsid w:val="00D64DC8"/>
    <w:rsid w:val="00D831CC"/>
    <w:rsid w:val="00D84E4A"/>
    <w:rsid w:val="00D85519"/>
    <w:rsid w:val="00D9534B"/>
    <w:rsid w:val="00D96A91"/>
    <w:rsid w:val="00D9757D"/>
    <w:rsid w:val="00DA64B4"/>
    <w:rsid w:val="00DB31FF"/>
    <w:rsid w:val="00DB33EA"/>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3A46"/>
    <w:rsid w:val="00E6482E"/>
    <w:rsid w:val="00E747A6"/>
    <w:rsid w:val="00E750F4"/>
    <w:rsid w:val="00E90164"/>
    <w:rsid w:val="00E95EF8"/>
    <w:rsid w:val="00EA01E8"/>
    <w:rsid w:val="00EA3DA8"/>
    <w:rsid w:val="00EB125D"/>
    <w:rsid w:val="00EB3BDC"/>
    <w:rsid w:val="00EB478C"/>
    <w:rsid w:val="00EB6815"/>
    <w:rsid w:val="00EC2701"/>
    <w:rsid w:val="00ED5F71"/>
    <w:rsid w:val="00ED76B9"/>
    <w:rsid w:val="00EE4893"/>
    <w:rsid w:val="00EE6F79"/>
    <w:rsid w:val="00F013C5"/>
    <w:rsid w:val="00F02D91"/>
    <w:rsid w:val="00F11417"/>
    <w:rsid w:val="00F13E06"/>
    <w:rsid w:val="00F14404"/>
    <w:rsid w:val="00F152A4"/>
    <w:rsid w:val="00F15759"/>
    <w:rsid w:val="00F1593E"/>
    <w:rsid w:val="00F230F3"/>
    <w:rsid w:val="00F23991"/>
    <w:rsid w:val="00F2596C"/>
    <w:rsid w:val="00F30E12"/>
    <w:rsid w:val="00F36454"/>
    <w:rsid w:val="00F4284A"/>
    <w:rsid w:val="00F4304B"/>
    <w:rsid w:val="00F44479"/>
    <w:rsid w:val="00F457BD"/>
    <w:rsid w:val="00F464C9"/>
    <w:rsid w:val="00F4777A"/>
    <w:rsid w:val="00F52EE9"/>
    <w:rsid w:val="00F52FF4"/>
    <w:rsid w:val="00F54F81"/>
    <w:rsid w:val="00F56E84"/>
    <w:rsid w:val="00F65B9A"/>
    <w:rsid w:val="00F6705D"/>
    <w:rsid w:val="00F7423A"/>
    <w:rsid w:val="00F769F5"/>
    <w:rsid w:val="00F82910"/>
    <w:rsid w:val="00F8650B"/>
    <w:rsid w:val="00FA548B"/>
    <w:rsid w:val="00FA552A"/>
    <w:rsid w:val="00FC06B8"/>
    <w:rsid w:val="00FC14A5"/>
    <w:rsid w:val="00FC44D4"/>
    <w:rsid w:val="00FC63A9"/>
    <w:rsid w:val="00FC6820"/>
    <w:rsid w:val="00FD042B"/>
    <w:rsid w:val="00FD2637"/>
    <w:rsid w:val="00FD3807"/>
    <w:rsid w:val="00FD6617"/>
    <w:rsid w:val="00FE173B"/>
    <w:rsid w:val="00FF0107"/>
    <w:rsid w:val="00FF034B"/>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031D8"/>
  <w15:docId w15:val="{6319F927-726B-4073-BB90-E5FDEC69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1"/>
      </w:numPr>
    </w:pPr>
  </w:style>
  <w:style w:type="character" w:styleId="PlaceholderText">
    <w:name w:val="Placeholder Text"/>
    <w:basedOn w:val="DefaultParagraphFont"/>
    <w:uiPriority w:val="99"/>
    <w:semiHidden/>
    <w:rsid w:val="0037622A"/>
    <w:rPr>
      <w:color w:val="808080"/>
    </w:rPr>
  </w:style>
  <w:style w:type="character" w:styleId="PageNumber">
    <w:name w:val="page number"/>
    <w:basedOn w:val="DefaultParagraphFont"/>
    <w:uiPriority w:val="99"/>
    <w:semiHidden/>
    <w:unhideWhenUsed/>
    <w:rsid w:val="00532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5C83939B134CB894CA0E964D7581F8"/>
        <w:category>
          <w:name w:val="General"/>
          <w:gallery w:val="placeholder"/>
        </w:category>
        <w:types>
          <w:type w:val="bbPlcHdr"/>
        </w:types>
        <w:behaviors>
          <w:behavior w:val="content"/>
        </w:behaviors>
        <w:guid w:val="{A3C89854-F24D-4962-8C27-E6BBB20DE079}"/>
      </w:docPartPr>
      <w:docPartBody>
        <w:p w:rsidR="00936F66" w:rsidRDefault="00607107">
          <w:pPr>
            <w:pStyle w:val="175C83939B134CB894CA0E964D7581F8"/>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azir YA">
    <w:panose1 w:val="020B0503030804020204"/>
    <w:charset w:val="00"/>
    <w:family w:val="swiss"/>
    <w:pitch w:val="variable"/>
    <w:sig w:usb0="800020E3" w:usb1="D000205B" w:usb2="00000028"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07"/>
    <w:rsid w:val="0030459F"/>
    <w:rsid w:val="00607107"/>
    <w:rsid w:val="00936F6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5C83939B134CB894CA0E964D7581F8">
    <w:name w:val="175C83939B134CB894CA0E964D7581F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A0E3E-0E23-4691-A4B5-0DB3F96B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191</TotalTime>
  <Pages>1</Pages>
  <Words>2270</Words>
  <Characters>12939</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پيوست طرح فرابخشي: احياي هويّت شهري و بازسازي الگوي پيشرفت منطقه‌اي</vt:lpstr>
      <vt:lpstr>    اهداف</vt:lpstr>
      <vt:lpstr>    هومَص</vt:lpstr>
      <vt:lpstr>پيوست طرح راهبردي 1: تحوّل در فضاي معنوي و اخلاق اجتماعي</vt:lpstr>
      <vt:lpstr>    اهداف</vt:lpstr>
      <vt:lpstr>    هومَص</vt:lpstr>
      <vt:lpstr>پيوست طرح راهبردي 2: تحوّل در فرآيند حل مسائل اجتماعي</vt:lpstr>
      <vt:lpstr>    اهداف</vt:lpstr>
      <vt:lpstr>    هومَص</vt:lpstr>
      <vt:lpstr>پيوست طرح راهبردي 3: تحوّل در نقش‌آفريني حوزه‌هاي علميه و دانشگاه‌ها در حل مسائل</vt:lpstr>
      <vt:lpstr>    اهداف</vt:lpstr>
      <vt:lpstr>    هومَص</vt:lpstr>
      <vt:lpstr>پيوست طرح راهبردي 4: تحوّل زيست‌بوم فعاليت‌هاي فرهنگي - هنري</vt:lpstr>
      <vt:lpstr>    اهداف</vt:lpstr>
      <vt:lpstr>    هومَص</vt:lpstr>
      <vt:lpstr>پيوست طرح راهبردي 5: تحوّل در فناوري‌هاي اجتماعي نقش‌آفريني زنان</vt:lpstr>
      <vt:lpstr>    اهداف</vt:lpstr>
      <vt:lpstr>    هومَص</vt:lpstr>
      <vt:lpstr>پيوست طرح راهبردي 6: تحوّل آموزش و پرورش</vt:lpstr>
      <vt:lpstr>    اهداف</vt:lpstr>
      <vt:lpstr>    هومَص</vt:lpstr>
      <vt:lpstr>پيوست طرح راهبردي 7: تحوّل فرهنگي عرصه اقتصاد و صنعت</vt:lpstr>
      <vt:lpstr>    اهداف</vt:lpstr>
      <vt:lpstr>    هومَص</vt:lpstr>
    </vt:vector>
  </TitlesOfParts>
  <Company>Personal</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15 دي 1403</dc:subject>
  <dc:creator>Tent</dc:creator>
  <cp:keywords/>
  <cp:lastModifiedBy>Tent</cp:lastModifiedBy>
  <cp:revision>38</cp:revision>
  <cp:lastPrinted>2025-08-26T06:20:00Z</cp:lastPrinted>
  <dcterms:created xsi:type="dcterms:W3CDTF">2025-01-03T22:24:00Z</dcterms:created>
  <dcterms:modified xsi:type="dcterms:W3CDTF">2025-08-26T06:21:00Z</dcterms:modified>
</cp:coreProperties>
</file>