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764E" w14:textId="77777777" w:rsidR="004522E2" w:rsidRDefault="009C6C92"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مصاحبه در موضوع</w:t>
      </w:r>
      <w:r>
        <w:rPr>
          <w:rFonts w:cs="Vahid"/>
          <w:color w:val="C00000"/>
          <w:sz w:val="36"/>
          <w:szCs w:val="36"/>
          <w:rtl/>
        </w:rPr>
        <w:br/>
      </w:r>
      <w:r>
        <w:rPr>
          <w:rFonts w:cs="Vahid" w:hint="cs"/>
          <w:color w:val="C00000"/>
          <w:sz w:val="36"/>
          <w:szCs w:val="36"/>
          <w:rtl/>
        </w:rPr>
        <w:t>«</w:t>
      </w:r>
      <w:r w:rsidRPr="009C6C92">
        <w:rPr>
          <w:rFonts w:cs="Vahid" w:hint="cs"/>
          <w:color w:val="C00000"/>
          <w:sz w:val="36"/>
          <w:szCs w:val="36"/>
          <w:rtl/>
        </w:rPr>
        <w:t>ابعاد</w:t>
      </w:r>
      <w:r w:rsidRPr="009C6C92">
        <w:rPr>
          <w:rFonts w:cs="Vahid"/>
          <w:color w:val="C00000"/>
          <w:sz w:val="36"/>
          <w:szCs w:val="36"/>
          <w:rtl/>
        </w:rPr>
        <w:t xml:space="preserve"> </w:t>
      </w:r>
      <w:r w:rsidRPr="009C6C92">
        <w:rPr>
          <w:rFonts w:cs="Vahid" w:hint="cs"/>
          <w:color w:val="C00000"/>
          <w:sz w:val="36"/>
          <w:szCs w:val="36"/>
          <w:rtl/>
        </w:rPr>
        <w:t>فني</w:t>
      </w:r>
      <w:r w:rsidRPr="009C6C92">
        <w:rPr>
          <w:rFonts w:cs="Vahid"/>
          <w:color w:val="C00000"/>
          <w:sz w:val="36"/>
          <w:szCs w:val="36"/>
          <w:rtl/>
        </w:rPr>
        <w:t xml:space="preserve"> </w:t>
      </w:r>
      <w:r w:rsidRPr="009C6C92">
        <w:rPr>
          <w:rFonts w:cs="Vahid" w:hint="cs"/>
          <w:color w:val="C00000"/>
          <w:sz w:val="36"/>
          <w:szCs w:val="36"/>
          <w:rtl/>
        </w:rPr>
        <w:t>و</w:t>
      </w:r>
      <w:r w:rsidRPr="009C6C92">
        <w:rPr>
          <w:rFonts w:cs="Vahid"/>
          <w:color w:val="C00000"/>
          <w:sz w:val="36"/>
          <w:szCs w:val="36"/>
          <w:rtl/>
        </w:rPr>
        <w:t xml:space="preserve"> </w:t>
      </w:r>
      <w:r w:rsidRPr="009C6C92">
        <w:rPr>
          <w:rFonts w:cs="Vahid" w:hint="cs"/>
          <w:color w:val="C00000"/>
          <w:sz w:val="36"/>
          <w:szCs w:val="36"/>
          <w:rtl/>
        </w:rPr>
        <w:t>راهبردي</w:t>
      </w:r>
      <w:r w:rsidRPr="009C6C92">
        <w:rPr>
          <w:rFonts w:cs="Vahid"/>
          <w:color w:val="C00000"/>
          <w:sz w:val="36"/>
          <w:szCs w:val="36"/>
          <w:rtl/>
        </w:rPr>
        <w:t xml:space="preserve"> </w:t>
      </w:r>
      <w:r w:rsidRPr="009C6C92">
        <w:rPr>
          <w:rFonts w:cs="Vahid" w:hint="cs"/>
          <w:color w:val="C00000"/>
          <w:sz w:val="36"/>
          <w:szCs w:val="36"/>
          <w:rtl/>
        </w:rPr>
        <w:t>ظرفيت‌هاي</w:t>
      </w:r>
      <w:r w:rsidRPr="009C6C92">
        <w:rPr>
          <w:rFonts w:cs="Vahid"/>
          <w:color w:val="C00000"/>
          <w:sz w:val="36"/>
          <w:szCs w:val="36"/>
          <w:rtl/>
        </w:rPr>
        <w:t xml:space="preserve"> </w:t>
      </w:r>
      <w:r w:rsidRPr="009C6C92">
        <w:rPr>
          <w:rFonts w:cs="Vahid" w:hint="cs"/>
          <w:color w:val="C00000"/>
          <w:sz w:val="36"/>
          <w:szCs w:val="36"/>
          <w:rtl/>
        </w:rPr>
        <w:t>اربعين</w:t>
      </w:r>
      <w:r w:rsidRPr="009C6C92">
        <w:rPr>
          <w:rFonts w:cs="Vahid"/>
          <w:color w:val="C00000"/>
          <w:sz w:val="36"/>
          <w:szCs w:val="36"/>
          <w:rtl/>
        </w:rPr>
        <w:t xml:space="preserve"> </w:t>
      </w:r>
      <w:r w:rsidRPr="009C6C92">
        <w:rPr>
          <w:rFonts w:cs="Vahid" w:hint="cs"/>
          <w:color w:val="C00000"/>
          <w:sz w:val="36"/>
          <w:szCs w:val="36"/>
          <w:rtl/>
        </w:rPr>
        <w:t>در</w:t>
      </w:r>
      <w:r w:rsidRPr="009C6C92">
        <w:rPr>
          <w:rFonts w:cs="Vahid"/>
          <w:color w:val="C00000"/>
          <w:sz w:val="36"/>
          <w:szCs w:val="36"/>
          <w:rtl/>
        </w:rPr>
        <w:t xml:space="preserve"> </w:t>
      </w:r>
      <w:r w:rsidRPr="009C6C92">
        <w:rPr>
          <w:rFonts w:cs="Vahid" w:hint="cs"/>
          <w:color w:val="C00000"/>
          <w:sz w:val="36"/>
          <w:szCs w:val="36"/>
          <w:rtl/>
        </w:rPr>
        <w:t>ارتباط</w:t>
      </w:r>
      <w:r w:rsidRPr="009C6C92">
        <w:rPr>
          <w:rFonts w:cs="Vahid"/>
          <w:color w:val="C00000"/>
          <w:sz w:val="36"/>
          <w:szCs w:val="36"/>
          <w:rtl/>
        </w:rPr>
        <w:t xml:space="preserve"> </w:t>
      </w:r>
      <w:r w:rsidRPr="009C6C92">
        <w:rPr>
          <w:rFonts w:cs="Vahid" w:hint="cs"/>
          <w:color w:val="C00000"/>
          <w:sz w:val="36"/>
          <w:szCs w:val="36"/>
          <w:rtl/>
        </w:rPr>
        <w:t>با</w:t>
      </w:r>
      <w:r w:rsidRPr="009C6C92">
        <w:rPr>
          <w:rFonts w:cs="Vahid"/>
          <w:color w:val="C00000"/>
          <w:sz w:val="36"/>
          <w:szCs w:val="36"/>
          <w:rtl/>
        </w:rPr>
        <w:t xml:space="preserve"> </w:t>
      </w:r>
      <w:r w:rsidRPr="009C6C92">
        <w:rPr>
          <w:rFonts w:cs="Vahid" w:hint="cs"/>
          <w:color w:val="C00000"/>
          <w:sz w:val="36"/>
          <w:szCs w:val="36"/>
          <w:rtl/>
        </w:rPr>
        <w:t>هوش</w:t>
      </w:r>
      <w:r w:rsidRPr="009C6C92">
        <w:rPr>
          <w:rFonts w:cs="Vahid"/>
          <w:color w:val="C00000"/>
          <w:sz w:val="36"/>
          <w:szCs w:val="36"/>
          <w:rtl/>
        </w:rPr>
        <w:t xml:space="preserve"> </w:t>
      </w:r>
      <w:r w:rsidRPr="009C6C92">
        <w:rPr>
          <w:rFonts w:cs="Vahid" w:hint="cs"/>
          <w:color w:val="C00000"/>
          <w:sz w:val="36"/>
          <w:szCs w:val="36"/>
          <w:rtl/>
        </w:rPr>
        <w:t>مصنوعي</w:t>
      </w:r>
      <w:r>
        <w:rPr>
          <w:rFonts w:cs="Vahid" w:hint="cs"/>
          <w:color w:val="C00000"/>
          <w:sz w:val="36"/>
          <w:szCs w:val="36"/>
          <w:rtl/>
        </w:rPr>
        <w:t>»</w:t>
      </w:r>
    </w:p>
    <w:p w14:paraId="305B595D" w14:textId="3CA8B81E" w:rsidR="003C1021" w:rsidRDefault="003C1021" w:rsidP="003C1021">
      <w:pPr>
        <w:pStyle w:val="Heading1"/>
        <w:rPr>
          <w:rtl/>
        </w:rPr>
      </w:pP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زمينه</w:t>
      </w:r>
      <w:r>
        <w:rPr>
          <w:rtl/>
        </w:rPr>
        <w:t xml:space="preserve"> </w:t>
      </w:r>
      <w:r>
        <w:rPr>
          <w:rFonts w:hint="cs"/>
          <w:rtl/>
        </w:rPr>
        <w:t>مديريت</w:t>
      </w:r>
      <w:r>
        <w:rPr>
          <w:rtl/>
        </w:rPr>
        <w:t xml:space="preserve"> </w:t>
      </w:r>
      <w:r>
        <w:rPr>
          <w:rFonts w:hint="cs"/>
          <w:rtl/>
        </w:rPr>
        <w:t>مراسم</w:t>
      </w:r>
      <w:r>
        <w:rPr>
          <w:rtl/>
        </w:rPr>
        <w:t xml:space="preserve"> </w:t>
      </w:r>
      <w:r>
        <w:rPr>
          <w:rFonts w:hint="cs"/>
          <w:rtl/>
        </w:rPr>
        <w:t>اربعين</w:t>
      </w:r>
      <w:r>
        <w:rPr>
          <w:rtl/>
        </w:rPr>
        <w:t xml:space="preserve"> </w:t>
      </w:r>
      <w:r>
        <w:rPr>
          <w:rFonts w:hint="cs"/>
          <w:rtl/>
        </w:rPr>
        <w:t>چگونه</w:t>
      </w:r>
      <w:r>
        <w:rPr>
          <w:rtl/>
        </w:rPr>
        <w:t xml:space="preserve"> </w:t>
      </w:r>
      <w:r>
        <w:rPr>
          <w:rFonts w:hint="cs"/>
          <w:rtl/>
        </w:rPr>
        <w:t>مي‌تواند</w:t>
      </w:r>
      <w:r>
        <w:rPr>
          <w:rtl/>
        </w:rPr>
        <w:t xml:space="preserve"> </w:t>
      </w:r>
      <w:r>
        <w:rPr>
          <w:rFonts w:hint="cs"/>
          <w:rtl/>
        </w:rPr>
        <w:t>به</w:t>
      </w:r>
      <w:r>
        <w:rPr>
          <w:rtl/>
        </w:rPr>
        <w:t xml:space="preserve"> </w:t>
      </w:r>
      <w:r>
        <w:rPr>
          <w:rFonts w:hint="cs"/>
          <w:rtl/>
        </w:rPr>
        <w:t>بهبود</w:t>
      </w:r>
      <w:r>
        <w:rPr>
          <w:rtl/>
        </w:rPr>
        <w:t xml:space="preserve"> </w:t>
      </w:r>
      <w:r>
        <w:rPr>
          <w:rFonts w:hint="cs"/>
          <w:rtl/>
        </w:rPr>
        <w:t>عملكرد</w:t>
      </w:r>
      <w:r>
        <w:rPr>
          <w:rtl/>
        </w:rPr>
        <w:t xml:space="preserve"> </w:t>
      </w:r>
      <w:r>
        <w:rPr>
          <w:rFonts w:hint="cs"/>
          <w:rtl/>
        </w:rPr>
        <w:t>و</w:t>
      </w:r>
      <w:r>
        <w:rPr>
          <w:rtl/>
        </w:rPr>
        <w:t xml:space="preserve"> </w:t>
      </w:r>
      <w:r>
        <w:rPr>
          <w:rFonts w:hint="cs"/>
          <w:rtl/>
        </w:rPr>
        <w:t>خدمات</w:t>
      </w:r>
      <w:r>
        <w:rPr>
          <w:rtl/>
        </w:rPr>
        <w:t xml:space="preserve"> </w:t>
      </w:r>
      <w:r>
        <w:rPr>
          <w:rFonts w:hint="cs"/>
          <w:rtl/>
        </w:rPr>
        <w:t>كمك</w:t>
      </w:r>
      <w:r>
        <w:rPr>
          <w:rtl/>
        </w:rPr>
        <w:t xml:space="preserve"> </w:t>
      </w:r>
      <w:r>
        <w:rPr>
          <w:rFonts w:hint="cs"/>
          <w:rtl/>
        </w:rPr>
        <w:t>كند؟</w:t>
      </w:r>
    </w:p>
    <w:p w14:paraId="7A7DA3D9" w14:textId="3CE80078" w:rsidR="003C1021" w:rsidRDefault="003C1021" w:rsidP="003C1021">
      <w:pPr>
        <w:rPr>
          <w:rtl/>
        </w:rPr>
      </w:pPr>
      <w:bookmarkStart w:id="0" w:name="_GoBack"/>
      <w:r>
        <w:rPr>
          <w:rFonts w:hint="cs"/>
          <w:rtl/>
        </w:rPr>
        <w:t xml:space="preserve">تعداد زائران كربلاي معلي در ايام قبل و بعد اربعين بسيار زياد است. هر روز نيز بر آمار علاقه‌مندان به راه‌پيمايي ايام اربعين افزوده مي‌شود. مديريت نقل و انتقال و تأمين امكانات لازم براي اين حجم از افراد هر روز سخت‌تر شده و خواهد شد. يكي از مهم‌ترين ظرفيت‌هاي هومَص (هوش مصنوعي / </w:t>
      </w:r>
      <w:r>
        <w:t>AI</w:t>
      </w:r>
      <w:r>
        <w:rPr>
          <w:rFonts w:hint="cs"/>
          <w:rtl/>
        </w:rPr>
        <w:t>) توانايي تحليل جمعيت شركت‌كنندگان و پيش‌بيني راه‌حل‌هاي مورد نياز براي تسهيل مديريت آن است. از لحظه اول ثبت نام در نظر بگيريد، تا دريافت پاسپورت و تعيين گذرگاه‌هاي مرزي، امكاناتي كه براي نقل و انتقال نياز است، هم در داخل كشور و هم در سمت كشور عراق. همه اين موارد را مي‌توان به كمك هوش مصنوعي پيش‌بيني و برنامه‌ريزي و مديريت كرد. حتي در جانمايي موكب‌ها هومَص خيلي مي‌تواند مفيد واقع شود. مي‌تواند پيشنهاداتي را در اختيار صاحبان موكب‌ها قرار دهد، بگويد فلان روز با پيك جمعيتي با اين حجم مواجه خواهيد شد، زيرا اين تعداد افراد در آن روز از اين مسير عبور خواهند كرد. ما اگر داده‌هاي سال‌هاي گذشته را به هومَص بدهيم و با ابزارهاي آن تحليل كنيم، به اطلاعات بسيار مفيدي دست پيدا خواهيم كرد. اين‌ها توانمندي‌هايي است كه همين الآن و با همين ابزارهاي موجود مي‌توان از هومَص انتظار داشت.</w:t>
      </w:r>
    </w:p>
    <w:bookmarkEnd w:id="0"/>
    <w:p w14:paraId="3B801004" w14:textId="2FAC27BF" w:rsidR="003C1021" w:rsidRDefault="003C1021" w:rsidP="003C1021">
      <w:pPr>
        <w:pStyle w:val="Heading1"/>
        <w:rPr>
          <w:rtl/>
        </w:rPr>
      </w:pPr>
      <w:r>
        <w:rPr>
          <w:rFonts w:hint="cs"/>
          <w:rtl/>
        </w:rPr>
        <w:t>چه</w:t>
      </w:r>
      <w:r>
        <w:rPr>
          <w:rtl/>
        </w:rPr>
        <w:t xml:space="preserve"> </w:t>
      </w:r>
      <w:r>
        <w:rPr>
          <w:rFonts w:hint="cs"/>
          <w:rtl/>
        </w:rPr>
        <w:t>ابزارهاي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حال</w:t>
      </w:r>
      <w:r>
        <w:rPr>
          <w:rtl/>
        </w:rPr>
        <w:t xml:space="preserve"> </w:t>
      </w:r>
      <w:r>
        <w:rPr>
          <w:rFonts w:hint="cs"/>
          <w:rtl/>
        </w:rPr>
        <w:t>حاضر</w:t>
      </w:r>
      <w:r>
        <w:rPr>
          <w:rtl/>
        </w:rPr>
        <w:t xml:space="preserve"> </w:t>
      </w:r>
      <w:r>
        <w:rPr>
          <w:rFonts w:hint="cs"/>
          <w:rtl/>
        </w:rPr>
        <w:t>براي</w:t>
      </w:r>
      <w:r>
        <w:rPr>
          <w:rtl/>
        </w:rPr>
        <w:t xml:space="preserve"> </w:t>
      </w:r>
      <w:r>
        <w:rPr>
          <w:rFonts w:hint="cs"/>
          <w:rtl/>
        </w:rPr>
        <w:t>تحليل</w:t>
      </w:r>
      <w:r>
        <w:rPr>
          <w:rtl/>
        </w:rPr>
        <w:t xml:space="preserve"> </w:t>
      </w:r>
      <w:r>
        <w:rPr>
          <w:rFonts w:hint="cs"/>
          <w:rtl/>
        </w:rPr>
        <w:t>داده‌هاي</w:t>
      </w:r>
      <w:r>
        <w:rPr>
          <w:rtl/>
        </w:rPr>
        <w:t xml:space="preserve"> </w:t>
      </w:r>
      <w:r>
        <w:rPr>
          <w:rFonts w:hint="cs"/>
          <w:rtl/>
        </w:rPr>
        <w:t>مرتبط</w:t>
      </w:r>
      <w:r>
        <w:rPr>
          <w:rtl/>
        </w:rPr>
        <w:t xml:space="preserve"> </w:t>
      </w:r>
      <w:r>
        <w:rPr>
          <w:rFonts w:hint="cs"/>
          <w:rtl/>
        </w:rPr>
        <w:t>با</w:t>
      </w:r>
      <w:r>
        <w:rPr>
          <w:rtl/>
        </w:rPr>
        <w:t xml:space="preserve"> </w:t>
      </w:r>
      <w:r>
        <w:rPr>
          <w:rFonts w:hint="cs"/>
          <w:rtl/>
        </w:rPr>
        <w:t>مراسم</w:t>
      </w:r>
      <w:r>
        <w:rPr>
          <w:rtl/>
        </w:rPr>
        <w:t xml:space="preserve"> </w:t>
      </w:r>
      <w:r>
        <w:rPr>
          <w:rFonts w:hint="cs"/>
          <w:rtl/>
        </w:rPr>
        <w:t>اربعين</w:t>
      </w:r>
      <w:r>
        <w:rPr>
          <w:rtl/>
        </w:rPr>
        <w:t xml:space="preserve"> </w:t>
      </w:r>
      <w:r>
        <w:rPr>
          <w:rFonts w:hint="cs"/>
          <w:rtl/>
        </w:rPr>
        <w:t>مورد</w:t>
      </w:r>
      <w:r>
        <w:rPr>
          <w:rtl/>
        </w:rPr>
        <w:t xml:space="preserve"> </w:t>
      </w:r>
      <w:r>
        <w:rPr>
          <w:rFonts w:hint="cs"/>
          <w:rtl/>
        </w:rPr>
        <w:t>استفاده</w:t>
      </w:r>
      <w:r>
        <w:rPr>
          <w:rtl/>
        </w:rPr>
        <w:t xml:space="preserve"> </w:t>
      </w:r>
      <w:r>
        <w:rPr>
          <w:rFonts w:hint="cs"/>
          <w:rtl/>
        </w:rPr>
        <w:t>قرار</w:t>
      </w:r>
      <w:r>
        <w:rPr>
          <w:rtl/>
        </w:rPr>
        <w:t xml:space="preserve"> </w:t>
      </w:r>
      <w:r>
        <w:rPr>
          <w:rFonts w:hint="cs"/>
          <w:rtl/>
        </w:rPr>
        <w:t>مي‌گيرد؟</w:t>
      </w:r>
    </w:p>
    <w:p w14:paraId="4C09632E" w14:textId="75C84BE4" w:rsidR="00F12EBA" w:rsidRDefault="00F12EBA" w:rsidP="003C1021">
      <w:pPr>
        <w:rPr>
          <w:rtl/>
        </w:rPr>
      </w:pPr>
      <w:r>
        <w:rPr>
          <w:rFonts w:hint="cs"/>
          <w:rtl/>
        </w:rPr>
        <w:t xml:space="preserve">نه خود موكب‌داران و نه نهادهاي متولّي تسهيل‌گري هنوز به سمت استفاده از هومَص نرفته‌اند و از ابزارهاي فني زيادي در اين زمينه استفاده نشده و نمي‌شود. </w:t>
      </w:r>
      <w:r w:rsidR="004F12DC">
        <w:rPr>
          <w:rFonts w:hint="cs"/>
          <w:rtl/>
        </w:rPr>
        <w:t>نياز به گفتمان‌سازي و معرفي و توجيه ظرفيت‌ها و امكانات هومَص به شدّت احساس مي‌شود. لازم است با اين نهادها ارتباط برقرار شده و توصيه شود به اين‌كه ابزارها و نرم‌افزارهاي خود را هوشمند نمايند.</w:t>
      </w:r>
    </w:p>
    <w:p w14:paraId="3AF32B04" w14:textId="56C12DDD" w:rsidR="003C1021" w:rsidRDefault="003C1021" w:rsidP="004F12DC">
      <w:pPr>
        <w:pStyle w:val="Heading1"/>
        <w:rPr>
          <w:rtl/>
        </w:rPr>
      </w:pPr>
      <w:r>
        <w:rPr>
          <w:rFonts w:hint="cs"/>
          <w:rtl/>
        </w:rPr>
        <w:t>آيا</w:t>
      </w:r>
      <w:r>
        <w:rPr>
          <w:rtl/>
        </w:rPr>
        <w:t xml:space="preserve"> </w:t>
      </w:r>
      <w:r>
        <w:rPr>
          <w:rFonts w:hint="cs"/>
          <w:rtl/>
        </w:rPr>
        <w:t>نمونه‌هاي</w:t>
      </w:r>
      <w:r>
        <w:rPr>
          <w:rtl/>
        </w:rPr>
        <w:t xml:space="preserve"> </w:t>
      </w:r>
      <w:r>
        <w:rPr>
          <w:rFonts w:hint="cs"/>
          <w:rtl/>
        </w:rPr>
        <w:t>موفقي</w:t>
      </w:r>
      <w:r>
        <w:rPr>
          <w:rtl/>
        </w:rPr>
        <w:t xml:space="preserve"> </w:t>
      </w:r>
      <w:r>
        <w:rPr>
          <w:rFonts w:hint="cs"/>
          <w:rtl/>
        </w:rPr>
        <w:t>از</w:t>
      </w:r>
      <w:r>
        <w:rPr>
          <w:rtl/>
        </w:rPr>
        <w:t xml:space="preserve"> </w:t>
      </w:r>
      <w:r>
        <w:rPr>
          <w:rFonts w:hint="cs"/>
          <w:rtl/>
        </w:rPr>
        <w:t>استفاده</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رويدادهاي</w:t>
      </w:r>
      <w:r>
        <w:rPr>
          <w:rtl/>
        </w:rPr>
        <w:t xml:space="preserve"> </w:t>
      </w:r>
      <w:r>
        <w:rPr>
          <w:rFonts w:hint="cs"/>
          <w:rtl/>
        </w:rPr>
        <w:t>مشابه</w:t>
      </w:r>
      <w:r>
        <w:rPr>
          <w:rtl/>
        </w:rPr>
        <w:t xml:space="preserve"> </w:t>
      </w:r>
      <w:r>
        <w:rPr>
          <w:rFonts w:hint="cs"/>
          <w:rtl/>
        </w:rPr>
        <w:t>اربعين</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بتوان</w:t>
      </w:r>
      <w:r>
        <w:rPr>
          <w:rtl/>
        </w:rPr>
        <w:t xml:space="preserve"> </w:t>
      </w:r>
      <w:r>
        <w:rPr>
          <w:rFonts w:hint="cs"/>
          <w:rtl/>
        </w:rPr>
        <w:t>به</w:t>
      </w:r>
      <w:r>
        <w:rPr>
          <w:rtl/>
        </w:rPr>
        <w:t xml:space="preserve"> </w:t>
      </w:r>
      <w:r>
        <w:rPr>
          <w:rFonts w:hint="cs"/>
          <w:rtl/>
        </w:rPr>
        <w:t>آن‌ها</w:t>
      </w:r>
      <w:r>
        <w:rPr>
          <w:rtl/>
        </w:rPr>
        <w:t xml:space="preserve"> </w:t>
      </w:r>
      <w:r>
        <w:rPr>
          <w:rFonts w:hint="cs"/>
          <w:rtl/>
        </w:rPr>
        <w:t>اشاره</w:t>
      </w:r>
      <w:r>
        <w:rPr>
          <w:rtl/>
        </w:rPr>
        <w:t xml:space="preserve"> </w:t>
      </w:r>
      <w:r>
        <w:rPr>
          <w:rFonts w:hint="cs"/>
          <w:rtl/>
        </w:rPr>
        <w:t>كرد؟</w:t>
      </w:r>
    </w:p>
    <w:p w14:paraId="37960541" w14:textId="77777777" w:rsidR="004F12DC" w:rsidRDefault="004F12DC" w:rsidP="003C1021">
      <w:pPr>
        <w:rPr>
          <w:rtl/>
        </w:rPr>
      </w:pPr>
      <w:r>
        <w:rPr>
          <w:rFonts w:hint="cs"/>
          <w:rtl/>
        </w:rPr>
        <w:t xml:space="preserve">مردم دنيا هر روز در حال استفاده از هواپيماها و قطارها هستند. شما فقط اگر اطلاع پيدا كنيد كه در هر ثانيه چه تعداد هواپيما از زمين بلند مي‌شود و چه تعدادي در هر لحظه در حال استفاده از آسمان براي عبور هستند شگفت‌زده خواهيد شد. سال‌هاي سال براي ساماندهي حركت هواپيماها از اختصاص كريدورها و مسيرهاي امن و قابل محاسبه و پيش‌بيني استفاده شده و با هوش انساني اين رفت و آمدها مديريت مي‌شد. اما امروزه سامانه‌هاي مراقبت پرواز مجهّز به هومَص شده‌اند و نه تنها بهترين گذرگاه‌ها و كريدورها را براي هر پرواز پيشنهاد مي‌كنند، بلكه مي‌توانند حادثه‌ها را و احتمال وقوع آن‌ها را محاسبه كرده و اخطار دهند. اين حجم از پروازها اگر با هومَص مديريت نمي‌شد با مخاطرات زيادي همراه بود. برخي فرودگاه‌هاي جهان هر پنج دقيقه يك پرواز يا بلند مي‌شود و يا در باند آن‌ها فرود مي‌آيد و همه اين هواپيماها بايد زمان‌بندي و هماهنگ شوند تا معطل نشوند و تأخيرات كاهش يابد. </w:t>
      </w:r>
    </w:p>
    <w:p w14:paraId="48A218C2" w14:textId="6DF09C39" w:rsidR="004F12DC" w:rsidRDefault="004F12DC" w:rsidP="003C1021">
      <w:pPr>
        <w:rPr>
          <w:rtl/>
        </w:rPr>
      </w:pPr>
      <w:r>
        <w:rPr>
          <w:rFonts w:hint="cs"/>
          <w:rtl/>
        </w:rPr>
        <w:t xml:space="preserve">مثال ديگر آن را خود ما هم امروز در بعضي از چهارراه‌ها مي‌بينيم، </w:t>
      </w:r>
      <w:r w:rsidR="00380178">
        <w:rPr>
          <w:rFonts w:hint="cs"/>
          <w:rtl/>
        </w:rPr>
        <w:t xml:space="preserve">چراغ‌هاي راهنمايي هوشمند. در موارد  قديمي‌تر چشم الكترونيكي نصب شده و در موارد اخير از طريق نصب يك شناساگر در زير آسفالت خيابان، وجود خودروها را در هر سمت چهارراه بررسي مي‌كنند. يك ابزار هومَص تحليل مي‌كند كه مدّت زمان قرمز و سبز بودن هر چراغ بايد چه قدر باشد، تا كمترين معطلي را براي خودروهاي متوقف در پشت چراغ داشته باشد. سه راه بلوار امين و صدوقي </w:t>
      </w:r>
      <w:r w:rsidR="00380178">
        <w:rPr>
          <w:rFonts w:hint="cs"/>
          <w:rtl/>
        </w:rPr>
        <w:lastRenderedPageBreak/>
        <w:t>يكي از مواردي‌ست كه سال‌ها مجهّز به چشم الكترونيكي بوده است. استفاده از حسگرهاي زير آسفالت نيز اخيراً بسيار فراگير شده و تقريباً در هر چهارراهي ديده مي‌شود. بنابراين ما تجربه قابل قبولي در استفاده از هومَص داريم.</w:t>
      </w:r>
    </w:p>
    <w:p w14:paraId="1DC60FD2" w14:textId="20145F8B" w:rsidR="003C1021" w:rsidRDefault="003C1021" w:rsidP="00380178">
      <w:pPr>
        <w:pStyle w:val="Heading1"/>
        <w:rPr>
          <w:rtl/>
        </w:rPr>
      </w:pPr>
      <w:r>
        <w:rPr>
          <w:rFonts w:hint="cs"/>
          <w:rtl/>
        </w:rPr>
        <w:t>چالش‌هاي</w:t>
      </w:r>
      <w:r>
        <w:rPr>
          <w:rtl/>
        </w:rPr>
        <w:t xml:space="preserve"> </w:t>
      </w:r>
      <w:r>
        <w:rPr>
          <w:rFonts w:hint="cs"/>
          <w:rtl/>
        </w:rPr>
        <w:t>فني</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مراسمي</w:t>
      </w:r>
      <w:r>
        <w:rPr>
          <w:rtl/>
        </w:rPr>
        <w:t xml:space="preserve"> </w:t>
      </w:r>
      <w:r>
        <w:rPr>
          <w:rFonts w:hint="cs"/>
          <w:rtl/>
        </w:rPr>
        <w:t>با</w:t>
      </w:r>
      <w:r>
        <w:rPr>
          <w:rtl/>
        </w:rPr>
        <w:t xml:space="preserve"> </w:t>
      </w:r>
      <w:r>
        <w:rPr>
          <w:rFonts w:hint="cs"/>
          <w:rtl/>
        </w:rPr>
        <w:t>مقياس</w:t>
      </w:r>
      <w:r>
        <w:rPr>
          <w:rtl/>
        </w:rPr>
        <w:t xml:space="preserve"> </w:t>
      </w:r>
      <w:r>
        <w:rPr>
          <w:rFonts w:hint="cs"/>
          <w:rtl/>
        </w:rPr>
        <w:t>وسيع</w:t>
      </w:r>
      <w:r>
        <w:rPr>
          <w:rtl/>
        </w:rPr>
        <w:t xml:space="preserve"> </w:t>
      </w:r>
      <w:r>
        <w:rPr>
          <w:rFonts w:hint="cs"/>
          <w:rtl/>
        </w:rPr>
        <w:t>مانند</w:t>
      </w:r>
      <w:r>
        <w:rPr>
          <w:rtl/>
        </w:rPr>
        <w:t xml:space="preserve"> </w:t>
      </w:r>
      <w:r>
        <w:rPr>
          <w:rFonts w:hint="cs"/>
          <w:rtl/>
        </w:rPr>
        <w:t>اربعين</w:t>
      </w:r>
      <w:r>
        <w:rPr>
          <w:rtl/>
        </w:rPr>
        <w:t xml:space="preserve"> </w:t>
      </w:r>
      <w:r>
        <w:rPr>
          <w:rFonts w:hint="cs"/>
          <w:rtl/>
        </w:rPr>
        <w:t>چيست؟</w:t>
      </w:r>
    </w:p>
    <w:p w14:paraId="7D4A9DC0" w14:textId="58CF7B4E" w:rsidR="00380178" w:rsidRDefault="00380178" w:rsidP="003C1021">
      <w:pPr>
        <w:rPr>
          <w:rtl/>
        </w:rPr>
      </w:pPr>
      <w:r>
        <w:rPr>
          <w:rFonts w:hint="cs"/>
          <w:rtl/>
        </w:rPr>
        <w:t xml:space="preserve">اولين مسئله شناخت هومَص و توانمندي‌هاي آن است كه براي بسياري از نهادهاي دولتي و مردمي ناشناخته است. مسئله بعد هم فرصت است. خيلي‌ها عادت كرده‌اند كه فقط وقتي زمان يك كار فرا مي‌رسد به آن فكر كنند، به مسائل و مشكلات آن. </w:t>
      </w:r>
      <w:r w:rsidR="00515024">
        <w:rPr>
          <w:rFonts w:hint="cs"/>
          <w:rtl/>
        </w:rPr>
        <w:t>در اين حالت ديگر فرصت كافي براي انجام پروژه‌هاي بزرگ و حرفه‌اي ندارند. در شرايطي كه زمان نداريم، مجبور مي‌شويم با دم‌دستي‌ترين ابزارها كار را در بياوريم و به سرانجام برسانيم. استفاده از هومَص نياز به تحليل و طراحي و برنامه‌ريزي دارد. بايد در پايان اربعين امسال شروع به مطالعات كنيم، تا بتوانيم پيش از ورود به مراسم اربعين سال بعد ابزارها را آماده كنيم. اين يك چالش مديريتي‌ست. وگرنه از نظر فني هيچ مشكل خاصّي وجود ندارد و ابزارها همگي وجود دارند و قابل استفاده هستند.</w:t>
      </w:r>
    </w:p>
    <w:p w14:paraId="3C89A7C1" w14:textId="751F1A29" w:rsidR="003C1021" w:rsidRDefault="003C1021" w:rsidP="00515024">
      <w:pPr>
        <w:pStyle w:val="Heading1"/>
        <w:rPr>
          <w:rtl/>
        </w:rPr>
      </w:pPr>
      <w:r>
        <w:rPr>
          <w:rFonts w:hint="cs"/>
          <w:rtl/>
        </w:rPr>
        <w:t>اهداف</w:t>
      </w:r>
      <w:r>
        <w:rPr>
          <w:rtl/>
        </w:rPr>
        <w:t xml:space="preserve"> </w:t>
      </w:r>
      <w:r>
        <w:rPr>
          <w:rFonts w:hint="cs"/>
          <w:rtl/>
        </w:rPr>
        <w:t>كليدي</w:t>
      </w:r>
      <w:r>
        <w:rPr>
          <w:rtl/>
        </w:rPr>
        <w:t xml:space="preserve"> </w:t>
      </w:r>
      <w:r>
        <w:rPr>
          <w:rFonts w:hint="cs"/>
          <w:rtl/>
        </w:rPr>
        <w:t>استفاده</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مديريت</w:t>
      </w:r>
      <w:r>
        <w:rPr>
          <w:rtl/>
        </w:rPr>
        <w:t xml:space="preserve"> </w:t>
      </w:r>
      <w:r>
        <w:rPr>
          <w:rFonts w:hint="cs"/>
          <w:rtl/>
        </w:rPr>
        <w:t>مراسم</w:t>
      </w:r>
      <w:r>
        <w:rPr>
          <w:rtl/>
        </w:rPr>
        <w:t xml:space="preserve"> </w:t>
      </w:r>
      <w:r>
        <w:rPr>
          <w:rFonts w:hint="cs"/>
          <w:rtl/>
        </w:rPr>
        <w:t>اربعين</w:t>
      </w:r>
      <w:r>
        <w:rPr>
          <w:rtl/>
        </w:rPr>
        <w:t xml:space="preserve"> </w:t>
      </w:r>
      <w:r>
        <w:rPr>
          <w:rFonts w:hint="cs"/>
          <w:rtl/>
        </w:rPr>
        <w:t>چيست</w:t>
      </w:r>
      <w:r>
        <w:rPr>
          <w:rtl/>
        </w:rPr>
        <w:t xml:space="preserve"> </w:t>
      </w:r>
      <w:r>
        <w:rPr>
          <w:rFonts w:hint="cs"/>
          <w:rtl/>
        </w:rPr>
        <w:t>و</w:t>
      </w:r>
      <w:r>
        <w:rPr>
          <w:rtl/>
        </w:rPr>
        <w:t xml:space="preserve"> </w:t>
      </w:r>
      <w:r>
        <w:rPr>
          <w:rFonts w:hint="cs"/>
          <w:rtl/>
        </w:rPr>
        <w:t>چگونه</w:t>
      </w:r>
      <w:r>
        <w:rPr>
          <w:rtl/>
        </w:rPr>
        <w:t xml:space="preserve"> </w:t>
      </w:r>
      <w:r>
        <w:rPr>
          <w:rFonts w:hint="cs"/>
          <w:rtl/>
        </w:rPr>
        <w:t>اين</w:t>
      </w:r>
      <w:r>
        <w:rPr>
          <w:rtl/>
        </w:rPr>
        <w:t xml:space="preserve"> </w:t>
      </w:r>
      <w:r>
        <w:rPr>
          <w:rFonts w:hint="cs"/>
          <w:rtl/>
        </w:rPr>
        <w:t>اهداف</w:t>
      </w:r>
      <w:r>
        <w:rPr>
          <w:rtl/>
        </w:rPr>
        <w:t xml:space="preserve"> </w:t>
      </w:r>
      <w:r>
        <w:rPr>
          <w:rFonts w:hint="cs"/>
          <w:rtl/>
        </w:rPr>
        <w:t>مي‌توانند</w:t>
      </w:r>
      <w:r>
        <w:rPr>
          <w:rtl/>
        </w:rPr>
        <w:t xml:space="preserve"> </w:t>
      </w:r>
      <w:r>
        <w:rPr>
          <w:rFonts w:hint="cs"/>
          <w:rtl/>
        </w:rPr>
        <w:t>به</w:t>
      </w:r>
      <w:r>
        <w:rPr>
          <w:rtl/>
        </w:rPr>
        <w:t xml:space="preserve"> </w:t>
      </w:r>
      <w:r>
        <w:rPr>
          <w:rFonts w:hint="cs"/>
          <w:rtl/>
        </w:rPr>
        <w:t>ارتقاء</w:t>
      </w:r>
      <w:r>
        <w:rPr>
          <w:rtl/>
        </w:rPr>
        <w:t xml:space="preserve"> </w:t>
      </w:r>
      <w:r>
        <w:rPr>
          <w:rFonts w:hint="cs"/>
          <w:rtl/>
        </w:rPr>
        <w:t>تجربه</w:t>
      </w:r>
      <w:r>
        <w:rPr>
          <w:rtl/>
        </w:rPr>
        <w:t xml:space="preserve"> </w:t>
      </w:r>
      <w:r>
        <w:rPr>
          <w:rFonts w:hint="cs"/>
          <w:rtl/>
        </w:rPr>
        <w:t>زائران</w:t>
      </w:r>
      <w:r>
        <w:rPr>
          <w:rtl/>
        </w:rPr>
        <w:t xml:space="preserve"> </w:t>
      </w:r>
      <w:r>
        <w:rPr>
          <w:rFonts w:hint="cs"/>
          <w:rtl/>
        </w:rPr>
        <w:t>كمك</w:t>
      </w:r>
      <w:r>
        <w:rPr>
          <w:rtl/>
        </w:rPr>
        <w:t xml:space="preserve"> </w:t>
      </w:r>
      <w:r>
        <w:rPr>
          <w:rFonts w:hint="cs"/>
          <w:rtl/>
        </w:rPr>
        <w:t>كنند؟</w:t>
      </w:r>
    </w:p>
    <w:p w14:paraId="6BC0C2DB" w14:textId="77777777" w:rsidR="00262ECC" w:rsidRDefault="00262ECC" w:rsidP="003C1021">
      <w:pPr>
        <w:rPr>
          <w:rtl/>
        </w:rPr>
      </w:pPr>
      <w:r>
        <w:rPr>
          <w:rFonts w:hint="cs"/>
          <w:rtl/>
        </w:rPr>
        <w:t xml:space="preserve">هدف همه بزرگوراني كه در حال فعاليت در اين عرصه هستند، خدمت به زوار است. غرض اين است كه دغدغه زائر تا جايي كه مي‌شود كاهش يابد؛ نسبت به وسايل حمل و نقل، نسبت به دريافت مجوزها و ثبت نام، نسبت به زماني كه بايد در مرز معطل شود. هومَص همه اين‌ها را به گونه‌اي محاسبه مي‌كند تا بيشترين تعادل و ترازي تحقّق يابد. براي هر زائر تعيين مي‌كند كه بهترين گذرگاه مرزي كجاست، با توجه به محل اقامت زائر و با توجه به خلوت بودن و جمعيتي كه از آن گذرگاه عبور مي‌كنند. به لحظه پيشنهاد مي‌دهد تا چه تعداد خودروي عمومي در چه محلّي مستقر شوند، اتوبوس يا تاكسي. قطعاً راننده‌هاي وسايل حمل و نقل علاقه ندارند براي دسترسي به مسافر خيلي معطل شوند. در حالي كه اتفاق مي‌افتد رانند در محلّي مستقر شده كه مسافر كم است و در جاي ديگري مسافران بدون تاكسي و اتوبوس دچار مشكل هستند. </w:t>
      </w:r>
    </w:p>
    <w:p w14:paraId="25C3CDCB" w14:textId="30DEBB36" w:rsidR="00262ECC" w:rsidRDefault="00262ECC" w:rsidP="003C1021">
      <w:pPr>
        <w:rPr>
          <w:rtl/>
        </w:rPr>
      </w:pPr>
      <w:r>
        <w:rPr>
          <w:rFonts w:hint="cs"/>
          <w:rtl/>
        </w:rPr>
        <w:t>هومَص همه اين موارد را هم با استفاده از داده‌هاي سال‌هاي قبل و هم با استفاده از داده‌هاي لحظه‌اي و برخط كه از دوربين‌ها و گزارش‌ها دريافت مي‌كند تحليل كرده و رفع و رجوع مي‌كند. البته برخي راننده‌هاي با تجربه همين كار را سعي مي‌كنند با هوش خود انجام دهند، مثلاً مي‌بينيم فلان راننده مي‌گويد فردا مهران شلوغ مي‌شود و بهترين جا براي گرفتن مسافر است. از يك طرف اين تجربه‌ها گاهي با خطا مواجه مي‌شود و از طرف ديگر هومَص اين فرصت را در اختيار همه قرار مي‌دهد، حتي افرادي كه اين تجربه‌ها را ندارند. در نهايت زائر از لحظه‌اي كه تصميم به رفتن مي‌گيرد تا بازگشت به منزل، با سهولتي مواجه مي‌شود كه در هر لحظه نيازهاي مادي او را محاسبه و برطرف مي‌كند و اين فرصت را پديد مي‌آورد تا تنها به مسائل معنوي فكر كند و تجربه معنوي بالاتري را كسب نمايد.</w:t>
      </w:r>
    </w:p>
    <w:p w14:paraId="664F8818" w14:textId="087AE878" w:rsidR="003C1021" w:rsidRDefault="003C1021" w:rsidP="00A56E40">
      <w:pPr>
        <w:pStyle w:val="Heading1"/>
        <w:rPr>
          <w:rtl/>
        </w:rPr>
      </w:pPr>
      <w:r>
        <w:rPr>
          <w:rFonts w:hint="cs"/>
          <w:rtl/>
        </w:rPr>
        <w:t>نقش</w:t>
      </w:r>
      <w:r>
        <w:rPr>
          <w:rtl/>
        </w:rPr>
        <w:t xml:space="preserve"> </w:t>
      </w:r>
      <w:r>
        <w:rPr>
          <w:rFonts w:hint="cs"/>
          <w:rtl/>
        </w:rPr>
        <w:t>هوش</w:t>
      </w:r>
      <w:r>
        <w:rPr>
          <w:rtl/>
        </w:rPr>
        <w:t xml:space="preserve"> </w:t>
      </w:r>
      <w:r>
        <w:rPr>
          <w:rFonts w:hint="cs"/>
          <w:rtl/>
        </w:rPr>
        <w:t>مصنوعي</w:t>
      </w:r>
      <w:r>
        <w:rPr>
          <w:rtl/>
        </w:rPr>
        <w:t xml:space="preserve"> </w:t>
      </w:r>
      <w:r>
        <w:rPr>
          <w:rFonts w:hint="cs"/>
          <w:rtl/>
        </w:rPr>
        <w:t>در</w:t>
      </w:r>
      <w:r>
        <w:rPr>
          <w:rtl/>
        </w:rPr>
        <w:t xml:space="preserve"> </w:t>
      </w:r>
      <w:r>
        <w:rPr>
          <w:rFonts w:hint="cs"/>
          <w:rtl/>
        </w:rPr>
        <w:t>بهبود</w:t>
      </w:r>
      <w:r>
        <w:rPr>
          <w:rtl/>
        </w:rPr>
        <w:t xml:space="preserve"> </w:t>
      </w:r>
      <w:r>
        <w:rPr>
          <w:rFonts w:hint="cs"/>
          <w:rtl/>
        </w:rPr>
        <w:t>مديريت</w:t>
      </w:r>
      <w:r>
        <w:rPr>
          <w:rtl/>
        </w:rPr>
        <w:t xml:space="preserve"> </w:t>
      </w:r>
      <w:r>
        <w:rPr>
          <w:rFonts w:hint="cs"/>
          <w:rtl/>
        </w:rPr>
        <w:t>بحران</w:t>
      </w:r>
      <w:r>
        <w:rPr>
          <w:rtl/>
        </w:rPr>
        <w:t xml:space="preserve"> </w:t>
      </w:r>
      <w:r>
        <w:rPr>
          <w:rFonts w:hint="cs"/>
          <w:rtl/>
        </w:rPr>
        <w:t>و</w:t>
      </w:r>
      <w:r>
        <w:rPr>
          <w:rtl/>
        </w:rPr>
        <w:t xml:space="preserve"> </w:t>
      </w:r>
      <w:r>
        <w:rPr>
          <w:rFonts w:hint="cs"/>
          <w:rtl/>
        </w:rPr>
        <w:t>مسائل</w:t>
      </w:r>
      <w:r>
        <w:rPr>
          <w:rtl/>
        </w:rPr>
        <w:t xml:space="preserve"> </w:t>
      </w:r>
      <w:r>
        <w:rPr>
          <w:rFonts w:hint="cs"/>
          <w:rtl/>
        </w:rPr>
        <w:t>امنيتي</w:t>
      </w:r>
      <w:r>
        <w:rPr>
          <w:rtl/>
        </w:rPr>
        <w:t xml:space="preserve"> </w:t>
      </w:r>
      <w:r>
        <w:rPr>
          <w:rFonts w:hint="cs"/>
          <w:rtl/>
        </w:rPr>
        <w:t>در</w:t>
      </w:r>
      <w:r>
        <w:rPr>
          <w:rtl/>
        </w:rPr>
        <w:t xml:space="preserve"> </w:t>
      </w:r>
      <w:r>
        <w:rPr>
          <w:rFonts w:hint="cs"/>
          <w:rtl/>
        </w:rPr>
        <w:t>مراسم</w:t>
      </w:r>
      <w:r>
        <w:rPr>
          <w:rtl/>
        </w:rPr>
        <w:t xml:space="preserve"> </w:t>
      </w:r>
      <w:r>
        <w:rPr>
          <w:rFonts w:hint="cs"/>
          <w:rtl/>
        </w:rPr>
        <w:t>اربعين</w:t>
      </w:r>
      <w:r>
        <w:rPr>
          <w:rtl/>
        </w:rPr>
        <w:t xml:space="preserve"> </w:t>
      </w:r>
      <w:r>
        <w:rPr>
          <w:rFonts w:hint="cs"/>
          <w:rtl/>
        </w:rPr>
        <w:t>چيست؟</w:t>
      </w:r>
    </w:p>
    <w:p w14:paraId="6F9E1612" w14:textId="1646827D" w:rsidR="00A56E40" w:rsidRDefault="00A56E40" w:rsidP="003C1021">
      <w:pPr>
        <w:rPr>
          <w:rtl/>
        </w:rPr>
      </w:pPr>
      <w:r>
        <w:rPr>
          <w:rFonts w:hint="cs"/>
          <w:rtl/>
        </w:rPr>
        <w:t>ذهن انسان براي مديريت حجم زياد داده مناسب نيست. وقتي اطلاعات مقدار زيادي پيدا مي‌كنند، گاهي غفلت حاصل مي‌شود و تناقض‌ها و تضادها و نقاط بحراني ديده نمي‌شود. اما رايانه و ابزارهاي فني اين‌طور نيستند. هومَص اساساً براي كار با داده‌هاي بزرگ (</w:t>
      </w:r>
      <w:r>
        <w:t>Big data</w:t>
      </w:r>
      <w:r>
        <w:rPr>
          <w:rFonts w:hint="cs"/>
          <w:rtl/>
        </w:rPr>
        <w:t>) آموزش (</w:t>
      </w:r>
      <w:r>
        <w:t>Train</w:t>
      </w:r>
      <w:r>
        <w:rPr>
          <w:rFonts w:hint="cs"/>
          <w:rtl/>
        </w:rPr>
        <w:t xml:space="preserve">) داده شده است. وقتي تمام داده‌هاي سال‌هاي گذشته و داده‌هاي برخط و لحظه‌اي را در حوضچه‌اي بزرگ بريزيم و انباره‌اي از داده بسازيم، سپس آن را در اختيار هومَص قرار دهيم، مي‌تواند به سرعت پيش‌بيني كند كه در چه زمان‌هايي و در چه مكان‌هاي خطر بروز بحران‌هاي جمعيتي وجود دارد. احتمال بروز بحران و حادثه را با درصد براي هر نقطه مشخّص مي‌كند. اين نقاط بحراني را مي‌توان پيشاپيش بررسي كرده و براي آن‌ها راه‌حل در نظر گرفت. حتي بالاتر از اين، خود هوش مصنوعي مي‌تواند راه‌حل‌ها را هم ارائه كند. اين در مرحله پيش‌بيني. در مراحل اوليه بروز بحران هم، تا نيروهاي انساني بخواهند فكر كنند و راهي بيابند، هومَص مي‌تواند با سرعتي بي‌نظير راه‌حل‌هاي بسيار كارآمدي را پيشنهاد كند، مثل اين‌كه همين الآن فلان تعداد اتوبوس در فلان منطقه حضور دارد كه در فلان مقدار دقيقه مي‌توانند در محل حاضر شوند و بحران جمعيت را حل كنند. يعني هومَص هم پيش از بحران و هم پس از بروز بحران، در هر دو وضعيت مي‌تواند كمك‌هاي بزرگي انجام دهد. </w:t>
      </w:r>
    </w:p>
    <w:p w14:paraId="1424EE44" w14:textId="57CD074E" w:rsidR="003C1021" w:rsidRDefault="003C1021" w:rsidP="00A56E40">
      <w:pPr>
        <w:pStyle w:val="Heading1"/>
        <w:rPr>
          <w:rtl/>
        </w:rPr>
      </w:pPr>
      <w:r>
        <w:rPr>
          <w:rFonts w:hint="cs"/>
          <w:rtl/>
        </w:rPr>
        <w:t>چگونه</w:t>
      </w:r>
      <w:r>
        <w:rPr>
          <w:rtl/>
        </w:rPr>
        <w:t xml:space="preserve"> </w:t>
      </w:r>
      <w:r>
        <w:rPr>
          <w:rFonts w:hint="cs"/>
          <w:rtl/>
        </w:rPr>
        <w:t>مي‌توان</w:t>
      </w:r>
      <w:r>
        <w:rPr>
          <w:rtl/>
        </w:rPr>
        <w:t xml:space="preserve"> </w:t>
      </w:r>
      <w:r>
        <w:rPr>
          <w:rFonts w:hint="cs"/>
          <w:rtl/>
        </w:rPr>
        <w:t>از</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براي</w:t>
      </w:r>
      <w:r>
        <w:rPr>
          <w:rtl/>
        </w:rPr>
        <w:t xml:space="preserve"> </w:t>
      </w:r>
      <w:r>
        <w:rPr>
          <w:rFonts w:hint="cs"/>
          <w:rtl/>
        </w:rPr>
        <w:t>بهينه‌سازي</w:t>
      </w:r>
      <w:r>
        <w:rPr>
          <w:rtl/>
        </w:rPr>
        <w:t xml:space="preserve"> </w:t>
      </w:r>
      <w:r>
        <w:rPr>
          <w:rFonts w:hint="cs"/>
          <w:rtl/>
        </w:rPr>
        <w:t>منابع</w:t>
      </w:r>
      <w:r>
        <w:rPr>
          <w:rtl/>
        </w:rPr>
        <w:t xml:space="preserve"> </w:t>
      </w:r>
      <w:r>
        <w:rPr>
          <w:rFonts w:hint="cs"/>
          <w:rtl/>
        </w:rPr>
        <w:t>و</w:t>
      </w:r>
      <w:r>
        <w:rPr>
          <w:rtl/>
        </w:rPr>
        <w:t xml:space="preserve"> </w:t>
      </w:r>
      <w:r>
        <w:rPr>
          <w:rFonts w:hint="cs"/>
          <w:rtl/>
        </w:rPr>
        <w:t>خدمات</w:t>
      </w:r>
      <w:r>
        <w:rPr>
          <w:rtl/>
        </w:rPr>
        <w:t xml:space="preserve"> </w:t>
      </w:r>
      <w:r>
        <w:rPr>
          <w:rFonts w:hint="cs"/>
          <w:rtl/>
        </w:rPr>
        <w:t>در</w:t>
      </w:r>
      <w:r>
        <w:rPr>
          <w:rtl/>
        </w:rPr>
        <w:t xml:space="preserve"> </w:t>
      </w:r>
      <w:r>
        <w:rPr>
          <w:rFonts w:hint="cs"/>
          <w:rtl/>
        </w:rPr>
        <w:t>مراسم</w:t>
      </w:r>
      <w:r>
        <w:rPr>
          <w:rtl/>
        </w:rPr>
        <w:t xml:space="preserve"> </w:t>
      </w:r>
      <w:r>
        <w:rPr>
          <w:rFonts w:hint="cs"/>
          <w:rtl/>
        </w:rPr>
        <w:t>اربعين</w:t>
      </w:r>
      <w:r>
        <w:rPr>
          <w:rtl/>
        </w:rPr>
        <w:t xml:space="preserve"> </w:t>
      </w:r>
      <w:r>
        <w:rPr>
          <w:rFonts w:hint="cs"/>
          <w:rtl/>
        </w:rPr>
        <w:t>بهره</w:t>
      </w:r>
      <w:r>
        <w:rPr>
          <w:rtl/>
        </w:rPr>
        <w:t xml:space="preserve"> </w:t>
      </w:r>
      <w:r>
        <w:rPr>
          <w:rFonts w:hint="cs"/>
          <w:rtl/>
        </w:rPr>
        <w:t>برداري</w:t>
      </w:r>
      <w:r>
        <w:rPr>
          <w:rtl/>
        </w:rPr>
        <w:t xml:space="preserve"> </w:t>
      </w:r>
      <w:r>
        <w:rPr>
          <w:rFonts w:hint="cs"/>
          <w:rtl/>
        </w:rPr>
        <w:t>كرد؟</w:t>
      </w:r>
    </w:p>
    <w:p w14:paraId="7EC8C188" w14:textId="77777777" w:rsidR="0040367E" w:rsidRDefault="00A56E40" w:rsidP="003C1021">
      <w:pPr>
        <w:rPr>
          <w:rtl/>
        </w:rPr>
      </w:pPr>
      <w:r>
        <w:rPr>
          <w:rFonts w:hint="cs"/>
          <w:rtl/>
        </w:rPr>
        <w:t xml:space="preserve">بهترين نوع بهينه‌سازي منابع توزيع متناسب آن‌هاست، نه توزيع مساوي آن‌ها. اين توزيع متناسب هم با تغيير زمان تغيير مي‌كند. به فرض شما در گذرگاه مرزي شماره يك خود امروز ده خودرو و سه نيروي انساني لازم داريد، تا جمعيت عبوري و زوار را راهنمايي و همراهي كنند. در حالي كه گذرگاه ديگري امروز به سي عدد خودرو و پانزده نيروي انساني نيازمند است. ممكن است فردا اين وضعيت تغيير كند و گذرگاه شماره يك نياز به سي خودرو داشته باشد. </w:t>
      </w:r>
    </w:p>
    <w:p w14:paraId="29F33640" w14:textId="2D481C78" w:rsidR="00A56E40" w:rsidRDefault="00A56E40" w:rsidP="003C1021">
      <w:pPr>
        <w:rPr>
          <w:rtl/>
        </w:rPr>
      </w:pPr>
      <w:r>
        <w:rPr>
          <w:rFonts w:hint="cs"/>
          <w:rtl/>
        </w:rPr>
        <w:t xml:space="preserve">همين مقياس و نمونه را ببريم در موكب‌ها و جاي قرارگيري آن‌ها و حجم خدماتي كه آماده مي‌كنند. براي مثال يك موكب امروز نبايد بيشتر بيست عدد وعده و بسته غذايي آماده كند، اگر بيشتر آماده كند، نياز نشده و اضافه خواهد آمد. ولي فردا به ده برابر اين مقدار وعده غذايي نياز خواهد داشت. با استفاده از هومَص مي‌توان اين نيازها را تحليل كرد و منابع را به صورتي متناسب توزيع نمود. حتي در شرايط بسيار ايده‌آل موكب‌ها مي‌توانند مثلاً نيروهاي انساني خود را جابه‌جا كنند، امروز هومَص اطلاع مي‌دهد به موكب شماره يك كه ده نفر از افراد خود را، از خدمتگزاران خود را به موكب ديگري در فلان منطقه منتقل كن، ولي فردا </w:t>
      </w:r>
      <w:r w:rsidR="0040367E">
        <w:rPr>
          <w:rFonts w:hint="cs"/>
          <w:rtl/>
        </w:rPr>
        <w:t>هم آن ده نفر را برگردان و هم دو نفر ديگر كمك بايد تهيه كني، تا بتواني از عهده خدمتگزاري زوار به خوبي بر بيايي.</w:t>
      </w:r>
    </w:p>
    <w:p w14:paraId="4278E004" w14:textId="3236CAAD" w:rsidR="00E1705B" w:rsidRDefault="00E1705B" w:rsidP="003C1021">
      <w:pPr>
        <w:rPr>
          <w:rtl/>
        </w:rPr>
      </w:pPr>
    </w:p>
    <w:p w14:paraId="0B4683D1" w14:textId="77777777" w:rsidR="00E1705B" w:rsidRPr="0057253E" w:rsidRDefault="00E1705B" w:rsidP="00302CE8">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7B0A24CA" w14:textId="5A3DADEF" w:rsidR="00E1705B" w:rsidRDefault="00E1705B" w:rsidP="003C1021">
      <w:pPr>
        <w:rPr>
          <w:rtl/>
        </w:rPr>
      </w:pPr>
    </w:p>
    <w:p w14:paraId="6DF139A7" w14:textId="77777777" w:rsidR="00E1705B" w:rsidRDefault="00E1705B" w:rsidP="003C1021">
      <w:pPr>
        <w:rPr>
          <w:rtl/>
        </w:rPr>
      </w:pPr>
    </w:p>
    <w:p w14:paraId="5A0761F2"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20AD9" w14:textId="77777777" w:rsidR="003F768E" w:rsidRDefault="003F768E" w:rsidP="00024D73">
      <w:pPr>
        <w:spacing w:after="0" w:line="240" w:lineRule="auto"/>
      </w:pPr>
      <w:r>
        <w:separator/>
      </w:r>
    </w:p>
  </w:endnote>
  <w:endnote w:type="continuationSeparator" w:id="0">
    <w:p w14:paraId="655BCE03" w14:textId="77777777" w:rsidR="003F768E" w:rsidRDefault="003F768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6189"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535915B" wp14:editId="231648C5">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614C" w14:textId="01DEF6AD"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D6C6C">
      <w:rPr>
        <w:rFonts w:ascii="Tunga" w:hAnsi="Tunga" w:cs="Tunga"/>
        <w:noProof/>
        <w:sz w:val="16"/>
        <w:szCs w:val="16"/>
      </w:rPr>
      <w:t>Msahbh-Abaad-Fny2-Rahbr-Movashah-Works.Docx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CF11B" w14:textId="77777777" w:rsidR="003F768E" w:rsidRDefault="003F768E" w:rsidP="0032771C">
      <w:pPr>
        <w:spacing w:after="0" w:line="240" w:lineRule="auto"/>
        <w:ind w:firstLine="0"/>
      </w:pPr>
      <w:r>
        <w:separator/>
      </w:r>
    </w:p>
  </w:footnote>
  <w:footnote w:type="continuationSeparator" w:id="0">
    <w:p w14:paraId="76D6785B" w14:textId="77777777" w:rsidR="003F768E" w:rsidRDefault="003F768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3F16" w14:textId="6CB76DC1"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8F27905" wp14:editId="79198B48">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AF3F3"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47D8739" w14:textId="0DCA8161"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sidR="007579A4">
                            <w:rPr>
                              <w:rFonts w:cs="Titr" w:hint="cs"/>
                              <w:color w:val="548DD4" w:themeColor="text2" w:themeTint="99"/>
                              <w:sz w:val="12"/>
                              <w:szCs w:val="16"/>
                              <w:rtl/>
                            </w:rPr>
                            <w:t>دوم</w:t>
                          </w:r>
                        </w:p>
                        <w:p w14:paraId="7EB9564B" w14:textId="77777777" w:rsidR="00D42D03" w:rsidRDefault="003F768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950300BE2F44B12B5B5276CFF92155F"/>
                              </w:placeholder>
                              <w:dataBinding w:prefixMappings="xmlns:ns0='http://purl.org/dc/elements/1.1/' xmlns:ns1='http://schemas.openxmlformats.org/package/2006/metadata/core-properties' " w:xpath="/ns1:coreProperties[1]/ns0:subject[1]" w:storeItemID="{6C3C8BC8-F283-45AE-878A-BAB7291924A1}"/>
                              <w:text/>
                            </w:sdtPr>
                            <w:sdtEndPr/>
                            <w:sdtContent>
                              <w:r w:rsidR="009C6C92">
                                <w:rPr>
                                  <w:rFonts w:cs="Titr" w:hint="cs"/>
                                  <w:color w:val="548DD4" w:themeColor="text2" w:themeTint="99"/>
                                  <w:sz w:val="12"/>
                                  <w:szCs w:val="16"/>
                                  <w:rtl/>
                                </w:rPr>
                                <w:t>مرداد 1403</w:t>
                              </w:r>
                            </w:sdtContent>
                          </w:sdt>
                        </w:p>
                        <w:p w14:paraId="27306B1E"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78A18B9"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27905"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264AF3F3"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47D8739" w14:textId="0DCA8161"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sidR="007579A4">
                      <w:rPr>
                        <w:rFonts w:cs="Titr" w:hint="cs"/>
                        <w:color w:val="548DD4" w:themeColor="text2" w:themeTint="99"/>
                        <w:sz w:val="12"/>
                        <w:szCs w:val="16"/>
                        <w:rtl/>
                      </w:rPr>
                      <w:t>دوم</w:t>
                    </w:r>
                  </w:p>
                  <w:p w14:paraId="7EB9564B" w14:textId="77777777" w:rsidR="00D42D03" w:rsidRDefault="00E11D09"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950300BE2F44B12B5B5276CFF92155F"/>
                        </w:placeholder>
                        <w:dataBinding w:prefixMappings="xmlns:ns0='http://purl.org/dc/elements/1.1/' xmlns:ns1='http://schemas.openxmlformats.org/package/2006/metadata/core-properties' " w:xpath="/ns1:coreProperties[1]/ns0:subject[1]" w:storeItemID="{6C3C8BC8-F283-45AE-878A-BAB7291924A1}"/>
                        <w:text/>
                      </w:sdtPr>
                      <w:sdtEndPr/>
                      <w:sdtContent>
                        <w:r w:rsidR="009C6C92">
                          <w:rPr>
                            <w:rFonts w:cs="Titr" w:hint="cs"/>
                            <w:color w:val="548DD4" w:themeColor="text2" w:themeTint="99"/>
                            <w:sz w:val="12"/>
                            <w:szCs w:val="16"/>
                            <w:rtl/>
                          </w:rPr>
                          <w:t>مرداد 1403</w:t>
                        </w:r>
                      </w:sdtContent>
                    </w:sdt>
                  </w:p>
                  <w:p w14:paraId="27306B1E"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78A18B9"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6F13FF2A" w14:textId="77777777" w:rsidR="00BD2810" w:rsidRDefault="00AF0164" w:rsidP="001843B4">
    <w:pPr>
      <w:pStyle w:val="Header"/>
      <w:ind w:firstLine="0"/>
      <w:jc w:val="center"/>
    </w:pPr>
    <w:r>
      <w:rPr>
        <w:noProof/>
      </w:rPr>
      <w:drawing>
        <wp:inline distT="0" distB="0" distL="0" distR="0" wp14:anchorId="0B310BA2" wp14:editId="7397EC23">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92"/>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62ECC"/>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0178"/>
    <w:rsid w:val="0038264F"/>
    <w:rsid w:val="003B5D24"/>
    <w:rsid w:val="003C07FC"/>
    <w:rsid w:val="003C1021"/>
    <w:rsid w:val="003C5537"/>
    <w:rsid w:val="003F2473"/>
    <w:rsid w:val="003F611D"/>
    <w:rsid w:val="003F768E"/>
    <w:rsid w:val="00402249"/>
    <w:rsid w:val="0040367E"/>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1305"/>
    <w:rsid w:val="004B620D"/>
    <w:rsid w:val="004C330F"/>
    <w:rsid w:val="004D5F1B"/>
    <w:rsid w:val="004E2872"/>
    <w:rsid w:val="004E3A05"/>
    <w:rsid w:val="004E4AA9"/>
    <w:rsid w:val="004E549D"/>
    <w:rsid w:val="004F12DC"/>
    <w:rsid w:val="004F2972"/>
    <w:rsid w:val="004F3571"/>
    <w:rsid w:val="004F4160"/>
    <w:rsid w:val="005043F6"/>
    <w:rsid w:val="0050677D"/>
    <w:rsid w:val="00510056"/>
    <w:rsid w:val="005103C4"/>
    <w:rsid w:val="005132B6"/>
    <w:rsid w:val="00515024"/>
    <w:rsid w:val="00526255"/>
    <w:rsid w:val="00527DEE"/>
    <w:rsid w:val="0053229C"/>
    <w:rsid w:val="00552140"/>
    <w:rsid w:val="00552C1F"/>
    <w:rsid w:val="0055361C"/>
    <w:rsid w:val="00553B40"/>
    <w:rsid w:val="00566366"/>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D5D38"/>
    <w:rsid w:val="006E111A"/>
    <w:rsid w:val="006F0485"/>
    <w:rsid w:val="006F2F4A"/>
    <w:rsid w:val="007018CC"/>
    <w:rsid w:val="0070234B"/>
    <w:rsid w:val="0070434A"/>
    <w:rsid w:val="00713E2F"/>
    <w:rsid w:val="00721E5E"/>
    <w:rsid w:val="007273E7"/>
    <w:rsid w:val="00740925"/>
    <w:rsid w:val="0074197C"/>
    <w:rsid w:val="00742D4B"/>
    <w:rsid w:val="00750F65"/>
    <w:rsid w:val="007579A4"/>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95570"/>
    <w:rsid w:val="009A7D21"/>
    <w:rsid w:val="009B0D6B"/>
    <w:rsid w:val="009C6C92"/>
    <w:rsid w:val="009E1C55"/>
    <w:rsid w:val="009E2DB9"/>
    <w:rsid w:val="009E30A0"/>
    <w:rsid w:val="009E5AD1"/>
    <w:rsid w:val="009F4E3B"/>
    <w:rsid w:val="00A00171"/>
    <w:rsid w:val="00A134E3"/>
    <w:rsid w:val="00A2206B"/>
    <w:rsid w:val="00A2529D"/>
    <w:rsid w:val="00A46C40"/>
    <w:rsid w:val="00A56E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2B42"/>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6587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11D09"/>
    <w:rsid w:val="00E1705B"/>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2EBA"/>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D6C6C"/>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C903C"/>
  <w15:docId w15:val="{BEF86A40-BB62-40AA-9AB0-3F1D62A4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0300BE2F44B12B5B5276CFF92155F"/>
        <w:category>
          <w:name w:val="General"/>
          <w:gallery w:val="placeholder"/>
        </w:category>
        <w:types>
          <w:type w:val="bbPlcHdr"/>
        </w:types>
        <w:behaviors>
          <w:behavior w:val="content"/>
        </w:behaviors>
        <w:guid w:val="{D184AEFE-0E98-4300-BFF5-139015344EBF}"/>
      </w:docPartPr>
      <w:docPartBody>
        <w:p w:rsidR="0036008E" w:rsidRDefault="009D354E">
          <w:pPr>
            <w:pStyle w:val="C950300BE2F44B12B5B5276CFF92155F"/>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4E"/>
    <w:rsid w:val="0036008E"/>
    <w:rsid w:val="00486072"/>
    <w:rsid w:val="005228FD"/>
    <w:rsid w:val="009D35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50300BE2F44B12B5B5276CFF92155F">
    <w:name w:val="C950300BE2F44B12B5B5276CFF92155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9778-2838-45DC-B989-1C6804B8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43</TotalTime>
  <Pages>1</Pages>
  <Words>1202</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هوش مصنوعي در زمينه مديريت مراسم اربعين چگونه مي‌تواند به بهبود عملكرد و خدمات ك</vt:lpstr>
      <vt:lpstr>چه ابزارهاي هوش مصنوعي در حال حاضر براي تحليل داده‌هاي مرتبط با مراسم اربعين مور</vt:lpstr>
      <vt:lpstr>آيا نمونه‌هاي موفقي از استفاده هوش مصنوعي در رويدادهاي مشابه اربعين وجود دارد كه</vt:lpstr>
      <vt:lpstr>چالش‌هاي فني استفاده از هوش مصنوعي در مراسمي با مقياس وسيع مانند اربعين چيست؟</vt:lpstr>
      <vt:lpstr>اهداف كليدي استفاده از هوش مصنوعي در مديريت مراسم اربعين چيست و چگونه اين اهداف </vt:lpstr>
      <vt:lpstr>نقش هوش مصنوعي در بهبود مديريت بحران و مسائل امنيتي در مراسم اربعين چيست؟</vt:lpstr>
      <vt:lpstr>چگونه مي‌توان از هوش مصنوعي براي بهينه‌سازي منابع و خدمات در مراسم اربعين بهره ب</vt:lpstr>
    </vt:vector>
  </TitlesOfParts>
  <Company>Personal</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مرداد 1403</dc:subject>
  <dc:creator>Tent</dc:creator>
  <cp:keywords/>
  <cp:lastModifiedBy>Tent</cp:lastModifiedBy>
  <cp:revision>12</cp:revision>
  <cp:lastPrinted>2025-08-23T07:15:00Z</cp:lastPrinted>
  <dcterms:created xsi:type="dcterms:W3CDTF">2024-08-09T23:12:00Z</dcterms:created>
  <dcterms:modified xsi:type="dcterms:W3CDTF">2025-08-23T07:15:00Z</dcterms:modified>
</cp:coreProperties>
</file>