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C505" w14:textId="77777777" w:rsidR="004522E2" w:rsidRDefault="00C96E70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 w:rsidRPr="00C96E70">
        <w:rPr>
          <w:rFonts w:cs="Vahid" w:hint="cs"/>
          <w:color w:val="C00000"/>
          <w:sz w:val="36"/>
          <w:szCs w:val="36"/>
          <w:rtl/>
        </w:rPr>
        <w:t>فهرست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اجمالي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اقدامات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راهبردي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و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طرح</w:t>
      </w:r>
      <w:r>
        <w:rPr>
          <w:rFonts w:cs="Vahid" w:hint="cs"/>
          <w:color w:val="C00000"/>
          <w:sz w:val="36"/>
          <w:szCs w:val="36"/>
        </w:rPr>
        <w:t>‌</w:t>
      </w:r>
      <w:r w:rsidRPr="00C96E70">
        <w:rPr>
          <w:rFonts w:cs="Vahid" w:hint="cs"/>
          <w:color w:val="C00000"/>
          <w:sz w:val="36"/>
          <w:szCs w:val="36"/>
          <w:rtl/>
        </w:rPr>
        <w:t>هاي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كلان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ستاد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ناظر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به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حل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مسائل</w:t>
      </w:r>
      <w:r w:rsidRPr="00C96E70">
        <w:rPr>
          <w:rFonts w:cs="Vahid"/>
          <w:color w:val="C00000"/>
          <w:sz w:val="36"/>
          <w:szCs w:val="36"/>
          <w:rtl/>
        </w:rPr>
        <w:t xml:space="preserve"> </w:t>
      </w:r>
      <w:r w:rsidRPr="00C96E70">
        <w:rPr>
          <w:rFonts w:cs="Vahid" w:hint="cs"/>
          <w:color w:val="C00000"/>
          <w:sz w:val="36"/>
          <w:szCs w:val="36"/>
          <w:rtl/>
        </w:rPr>
        <w:t>نظام</w:t>
      </w:r>
    </w:p>
    <w:p w14:paraId="458E0A23" w14:textId="77777777" w:rsidR="00C96E70" w:rsidRDefault="00C96E70" w:rsidP="00C96E70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</w:p>
    <w:p w14:paraId="7527B8D4" w14:textId="77777777" w:rsidR="00C96E70" w:rsidRDefault="00C96E70" w:rsidP="00C96E70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>دبيران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ستادهاي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0FEA8E3C" w14:textId="43CAACE0" w:rsidR="00C96E70" w:rsidRDefault="00C96E70" w:rsidP="00C96E70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 w:rsidR="00964DAE">
        <w:rPr>
          <w:rFonts w:hint="eastAsia"/>
          <w:rtl/>
        </w:rPr>
        <w:t>…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لطفاً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ستادهاي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فرماييد</w:t>
      </w:r>
      <w:r>
        <w:rPr>
          <w:rtl/>
        </w:rPr>
        <w:t>.</w:t>
      </w:r>
    </w:p>
    <w:p w14:paraId="345F58F5" w14:textId="77777777" w:rsidR="00881241" w:rsidRDefault="00C96E70" w:rsidP="00881241">
      <w:pPr>
        <w:pStyle w:val="Heading1"/>
        <w:rPr>
          <w:rtl/>
        </w:rPr>
      </w:pPr>
      <w:r>
        <w:rPr>
          <w:rFonts w:hint="cs"/>
          <w:rtl/>
        </w:rPr>
        <w:t>اقدامات</w:t>
      </w:r>
    </w:p>
    <w:p w14:paraId="48E47B9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065CF09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CC43FD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تحوّل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14:paraId="6FD133E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47C2151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الحاقيه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7BB0E9D9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بندهاي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4D0834C0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فراكسيون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</w:p>
    <w:p w14:paraId="4EDC7A99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7B58190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7DC5B68D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</w:p>
    <w:p w14:paraId="24F92D4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توافقنامه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64B69A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پنجساله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14:paraId="162098CA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آموختگان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14:paraId="7B92398C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33B6AA9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</w:p>
    <w:p w14:paraId="01BB5114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Fonts w:hint="cs"/>
        </w:rPr>
        <w:t>‌</w:t>
      </w:r>
      <w:r>
        <w:rPr>
          <w:rFonts w:hint="cs"/>
          <w:rtl/>
        </w:rPr>
        <w:t>ورزي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A22272A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رويداد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Fonts w:hint="cs"/>
        </w:rPr>
        <w:t>‌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B4520E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كرسي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</w:p>
    <w:p w14:paraId="060BC93A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استراتژيك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</w:p>
    <w:p w14:paraId="0D336AAC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سربازطلبه</w:t>
      </w:r>
      <w:r>
        <w:rPr>
          <w:rtl/>
        </w:rPr>
        <w:t xml:space="preserve"> </w:t>
      </w:r>
      <w:r>
        <w:rPr>
          <w:rFonts w:hint="cs"/>
          <w:rtl/>
        </w:rPr>
        <w:t>نخبه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14:paraId="08900F9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كتابخانه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19B2FC29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دكترين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2805E61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11B16C8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14:paraId="5E9D673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lastRenderedPageBreak/>
        <w:t>سند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1410</w:t>
      </w:r>
    </w:p>
    <w:p w14:paraId="578D703C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كاربست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6817A40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6DFCB8DF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134D276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11EDF6A3" w14:textId="79384C06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964DAE">
        <w:rPr>
          <w:rFonts w:hint="eastAsia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 w:rsidR="00964DAE">
        <w:rPr>
          <w:rFonts w:hint="eastAsia"/>
          <w:rtl/>
        </w:rPr>
        <w:t>…</w:t>
      </w:r>
      <w:r w:rsidR="00964DAE">
        <w:rPr>
          <w:rFonts w:hint="cs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711B789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Fonts w:hint="cs"/>
        </w:rPr>
        <w:t>‌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14:paraId="45EF4873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14:paraId="07BB31C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</w:p>
    <w:p w14:paraId="33717C81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Fonts w:hint="cs"/>
        </w:rPr>
        <w:t>‌</w:t>
      </w:r>
      <w:r>
        <w:rPr>
          <w:rFonts w:hint="cs"/>
          <w:rtl/>
        </w:rPr>
        <w:t>نگاري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23C2393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6D195FA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</w:p>
    <w:p w14:paraId="0177426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نخبگاني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14:paraId="573ABD2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بنيادين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14:paraId="0376B42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كنسرسيوم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7BE9B8D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اَسناد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اولويّت</w:t>
      </w:r>
      <w:r>
        <w:rPr>
          <w:rFonts w:hint="cs"/>
        </w:rPr>
        <w:t>‌</w:t>
      </w:r>
      <w:r>
        <w:rPr>
          <w:rFonts w:hint="cs"/>
          <w:rtl/>
        </w:rPr>
        <w:t>بندي،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</w:p>
    <w:p w14:paraId="50661D2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محورهاي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حوزه؛</w:t>
      </w:r>
      <w:r>
        <w:rPr>
          <w:rtl/>
        </w:rPr>
        <w:t xml:space="preserve"> </w:t>
      </w:r>
      <w:r>
        <w:rPr>
          <w:rFonts w:hint="cs"/>
          <w:rtl/>
        </w:rPr>
        <w:t>كاربست،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7879286C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5B10AD7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بيانيه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تحفّظ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29DBC6B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«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Fonts w:hint="eastAsia"/>
          <w:rtl/>
        </w:rPr>
        <w:t>»</w:t>
      </w:r>
    </w:p>
    <w:p w14:paraId="6F63001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Fonts w:hint="cs"/>
        </w:rPr>
        <w:t>‌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Fonts w:hint="cs"/>
        </w:rPr>
        <w:t>‌</w:t>
      </w:r>
      <w:r>
        <w:rPr>
          <w:rFonts w:hint="cs"/>
          <w:rtl/>
        </w:rPr>
        <w:t>نگاري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</w:p>
    <w:p w14:paraId="4407799A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28</w:t>
      </w:r>
      <w:r>
        <w:rPr>
          <w:rFonts w:hint="cs"/>
          <w:rtl/>
        </w:rPr>
        <w:t>صفحه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6DD0DD89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</w:p>
    <w:p w14:paraId="00CFD3C0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Fonts w:hint="cs"/>
        </w:rPr>
        <w:t>‌</w:t>
      </w:r>
      <w:r>
        <w:rPr>
          <w:rFonts w:hint="cs"/>
          <w:rtl/>
        </w:rPr>
        <w:t>ورزي</w:t>
      </w:r>
    </w:p>
    <w:p w14:paraId="3FFB0D5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اربعيني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معظّم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14:paraId="1D3BC35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پاورپوينت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Fonts w:hint="cs"/>
        </w:rPr>
        <w:t>‌</w:t>
      </w:r>
      <w:r>
        <w:rPr>
          <w:rFonts w:hint="cs"/>
          <w:rtl/>
        </w:rPr>
        <w:t>نگاري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</w:p>
    <w:p w14:paraId="18C17B6F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51A905D9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اولويّت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تقنيني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</w:p>
    <w:p w14:paraId="5C523C5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اعتكاف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9E1754D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بنيادين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</w:p>
    <w:p w14:paraId="395DDE7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</w:p>
    <w:p w14:paraId="612B7C3A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C499B7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EDE926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BA44A2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پيوست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</w:p>
    <w:p w14:paraId="38BD528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</w:p>
    <w:p w14:paraId="5213936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نمايشگاه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40BB801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يادداشتي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اهميّت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609EDE6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پروپوزال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14:paraId="49C7A9D4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كميسيون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</w:p>
    <w:p w14:paraId="0BCB06A1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پژوهشكده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06CA1573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Fonts w:hint="cs"/>
        </w:rPr>
        <w:t>‌</w:t>
      </w:r>
      <w:r>
        <w:rPr>
          <w:rFonts w:hint="cs"/>
          <w:rtl/>
        </w:rPr>
        <w:t>بات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Fonts w:hint="cs"/>
        </w:rPr>
        <w:t>‌</w:t>
      </w:r>
      <w:r>
        <w:rPr>
          <w:rFonts w:hint="cs"/>
          <w:rtl/>
        </w:rPr>
        <w:t>اي</w:t>
      </w:r>
    </w:p>
    <w:p w14:paraId="11A590C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لايحه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</w:p>
    <w:p w14:paraId="17AFFE6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لايحه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1404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اعرافي</w:t>
      </w:r>
    </w:p>
    <w:p w14:paraId="55BEB22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كنشگر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0FC5064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</w:p>
    <w:p w14:paraId="148F1E5A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518C118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Fonts w:hint="cs"/>
        </w:rPr>
        <w:t>‌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05892FA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نظام،</w:t>
      </w:r>
      <w:r>
        <w:rPr>
          <w:rtl/>
        </w:rPr>
        <w:t xml:space="preserve"> </w:t>
      </w:r>
      <w:r>
        <w:rPr>
          <w:rFonts w:hint="cs"/>
          <w:rtl/>
        </w:rPr>
        <w:t>جامعه،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</w:p>
    <w:p w14:paraId="7AF6CC3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69049DE3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دورنماي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7129F3E4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</w:p>
    <w:p w14:paraId="717E5747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مجدّد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16E73CE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40181201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14:paraId="7677910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</w:p>
    <w:p w14:paraId="640352C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كاربست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اعتاب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</w:p>
    <w:p w14:paraId="6E8C17D3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14:paraId="0F7AF0F1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پيامي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مدرسين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 w:rsidR="00FE5F1A">
        <w:rPr>
          <w:rFonts w:hint="cs"/>
          <w:rtl/>
        </w:rPr>
        <w:t xml:space="preserve"> در عرصه هوش مصنوعي</w:t>
      </w:r>
    </w:p>
    <w:p w14:paraId="7A7A079E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 w:rsidR="00FE5F1A">
        <w:rPr>
          <w:rFonts w:hint="cs"/>
          <w:rtl/>
        </w:rPr>
        <w:t xml:space="preserve"> تشخيص مصلحت نظام</w:t>
      </w:r>
    </w:p>
    <w:p w14:paraId="36832FD6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61CEECE5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14:paraId="5A630A5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248FD2A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14:paraId="3C91ACA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پيوست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 براي جمعيت دفاع از ملّت فلسطين</w:t>
      </w:r>
    </w:p>
    <w:p w14:paraId="3B998E43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پاورپوينت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14:paraId="0CF3630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دكترين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.</w:t>
      </w:r>
      <w:r>
        <w:rPr>
          <w:rFonts w:hint="cs"/>
          <w:rtl/>
        </w:rPr>
        <w:t>ا</w:t>
      </w:r>
      <w:r>
        <w:rPr>
          <w:rtl/>
        </w:rPr>
        <w:t>.</w:t>
      </w:r>
    </w:p>
    <w:p w14:paraId="702AD05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Fonts w:hint="cs"/>
        </w:rPr>
        <w:t>‌</w:t>
      </w:r>
      <w:r>
        <w:rPr>
          <w:rFonts w:hint="cs"/>
          <w:rtl/>
        </w:rPr>
        <w:t>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FE5F1A">
        <w:rPr>
          <w:rFonts w:hint="cs"/>
          <w:rtl/>
        </w:rPr>
        <w:t xml:space="preserve"> بر اساس هوش مصنوعي</w:t>
      </w:r>
    </w:p>
    <w:p w14:paraId="3587A0C7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</w:p>
    <w:p w14:paraId="2F2FBFD8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نكاتي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مهندسي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قم</w:t>
      </w:r>
    </w:p>
    <w:p w14:paraId="55DF9B3B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سايبر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مقدّس</w:t>
      </w:r>
      <w:r>
        <w:rPr>
          <w:rtl/>
        </w:rPr>
        <w:t xml:space="preserve"> </w:t>
      </w:r>
      <w:r>
        <w:rPr>
          <w:rFonts w:hint="cs"/>
          <w:rtl/>
        </w:rPr>
        <w:t>جمكران</w:t>
      </w:r>
    </w:p>
    <w:p w14:paraId="7E53177F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قم</w:t>
      </w:r>
    </w:p>
    <w:p w14:paraId="54B96702" w14:textId="77777777" w:rsidR="00C96E70" w:rsidRDefault="00C96E70" w:rsidP="00C96E70">
      <w:pPr>
        <w:pStyle w:val="ListParagraph"/>
        <w:numPr>
          <w:ilvl w:val="0"/>
          <w:numId w:val="40"/>
        </w:numPr>
        <w:ind w:left="850"/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 w:rsidR="00FE5F1A">
        <w:rPr>
          <w:rFonts w:hint="cs"/>
          <w:rtl/>
        </w:rPr>
        <w:t>هوش مصنوعي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اعتكاف</w:t>
      </w:r>
    </w:p>
    <w:p w14:paraId="67B1ABF0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E253" w14:textId="77777777" w:rsidR="008E752F" w:rsidRDefault="008E752F" w:rsidP="00024D73">
      <w:pPr>
        <w:spacing w:after="0" w:line="240" w:lineRule="auto"/>
      </w:pPr>
      <w:r>
        <w:separator/>
      </w:r>
    </w:p>
  </w:endnote>
  <w:endnote w:type="continuationSeparator" w:id="0">
    <w:p w14:paraId="67061628" w14:textId="77777777" w:rsidR="008E752F" w:rsidRDefault="008E752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E2AF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1C8D01EE" wp14:editId="688FDB1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610AA" w14:textId="4FAB8883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964DAE">
      <w:rPr>
        <w:rFonts w:ascii="Tunga" w:hAnsi="Tunga" w:cs="Tunga"/>
        <w:noProof/>
        <w:sz w:val="16"/>
        <w:szCs w:val="16"/>
      </w:rPr>
      <w:t>Fhrst-Ajmaly-Agdamat-Movashah-Works.Docx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E1AF" w14:textId="77777777" w:rsidR="008E752F" w:rsidRDefault="008E752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67F7B32E" w14:textId="77777777" w:rsidR="008E752F" w:rsidRDefault="008E752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2B3D" w14:textId="07C66822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D48360" wp14:editId="00C0F669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460767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5C96C5A5" w14:textId="77777777" w:rsidR="00D42D03" w:rsidRPr="00DB33EA" w:rsidRDefault="008E752F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60005F575F2141C8A08C10F81109B4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96E70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29 دي 1403</w:t>
                              </w:r>
                            </w:sdtContent>
                          </w:sdt>
                        </w:p>
                        <w:p w14:paraId="1F2932DF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0A914605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8360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F460767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5C96C5A5" w14:textId="77777777" w:rsidR="00D42D03" w:rsidRPr="00DB33EA" w:rsidRDefault="008E5A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60005F575F2141C8A08C10F81109B46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C96E70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29 دي 1403</w:t>
                        </w:r>
                      </w:sdtContent>
                    </w:sdt>
                  </w:p>
                  <w:p w14:paraId="1F2932DF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0A914605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189AB88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6BF4355" wp14:editId="5286FA88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A61D3B"/>
    <w:multiLevelType w:val="multilevel"/>
    <w:tmpl w:val="CD40C748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 w:hint="default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 w:hint="default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 w:hint="default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 w:hint="default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 w:hint="default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1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6A29016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AB66699"/>
    <w:multiLevelType w:val="multilevel"/>
    <w:tmpl w:val="40C42DEC"/>
    <w:numStyleLink w:val="a"/>
  </w:abstractNum>
  <w:abstractNum w:abstractNumId="39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9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7"/>
  </w:num>
  <w:num w:numId="15">
    <w:abstractNumId w:val="7"/>
  </w:num>
  <w:num w:numId="16">
    <w:abstractNumId w:val="12"/>
  </w:num>
  <w:num w:numId="17">
    <w:abstractNumId w:val="30"/>
  </w:num>
  <w:num w:numId="18">
    <w:abstractNumId w:val="5"/>
  </w:num>
  <w:num w:numId="19">
    <w:abstractNumId w:val="19"/>
  </w:num>
  <w:num w:numId="20">
    <w:abstractNumId w:val="2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20"/>
  </w:num>
  <w:num w:numId="26">
    <w:abstractNumId w:val="10"/>
  </w:num>
  <w:num w:numId="27">
    <w:abstractNumId w:val="26"/>
  </w:num>
  <w:num w:numId="28">
    <w:abstractNumId w:val="38"/>
  </w:num>
  <w:num w:numId="29">
    <w:abstractNumId w:val="23"/>
  </w:num>
  <w:num w:numId="30">
    <w:abstractNumId w:val="31"/>
  </w:num>
  <w:num w:numId="31">
    <w:abstractNumId w:val="25"/>
  </w:num>
  <w:num w:numId="32">
    <w:abstractNumId w:val="22"/>
  </w:num>
  <w:num w:numId="33">
    <w:abstractNumId w:val="35"/>
  </w:num>
  <w:num w:numId="34">
    <w:abstractNumId w:val="3"/>
  </w:num>
  <w:num w:numId="35">
    <w:abstractNumId w:val="32"/>
  </w:num>
  <w:num w:numId="36">
    <w:abstractNumId w:val="14"/>
  </w:num>
  <w:num w:numId="37">
    <w:abstractNumId w:val="36"/>
  </w:num>
  <w:num w:numId="38">
    <w:abstractNumId w:val="9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70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1649D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E5A03"/>
    <w:rsid w:val="008E752F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64DAE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96E70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E5F1A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F1B93"/>
  <w15:docId w15:val="{EC0FB7FD-AF08-4754-AD2B-4DF8EBD0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005F575F2141C8A08C10F81109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0BB0-3E66-4244-8A8D-419FCB5F1E3D}"/>
      </w:docPartPr>
      <w:docPartBody>
        <w:p w:rsidR="00AA6483" w:rsidRDefault="00C43AB3">
          <w:pPr>
            <w:pStyle w:val="60005F575F2141C8A08C10F81109B467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B3"/>
    <w:rsid w:val="008F707A"/>
    <w:rsid w:val="00AA6483"/>
    <w:rsid w:val="00C4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005F575F2141C8A08C10F81109B467">
    <w:name w:val="60005F575F2141C8A08C10F81109B46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2BC3-77F5-4279-8113-8CF37799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17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اقدامات</vt:lpstr>
    </vt:vector>
  </TitlesOfParts>
  <Company>Personal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29 دي 1403</dc:subject>
  <dc:creator>Tent</dc:creator>
  <cp:keywords/>
  <cp:lastModifiedBy>Tent</cp:lastModifiedBy>
  <cp:revision>4</cp:revision>
  <cp:lastPrinted>2025-08-19T07:07:00Z</cp:lastPrinted>
  <dcterms:created xsi:type="dcterms:W3CDTF">2025-01-17T22:55:00Z</dcterms:created>
  <dcterms:modified xsi:type="dcterms:W3CDTF">2025-08-19T07:07:00Z</dcterms:modified>
</cp:coreProperties>
</file>