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DE6E9C" w:rsidP="006B567A">
      <w:pPr>
        <w:ind w:firstLine="0"/>
        <w:jc w:val="center"/>
        <w:rPr>
          <w:rFonts w:hint="cs"/>
          <w:rtl/>
        </w:rPr>
      </w:pPr>
      <w:r>
        <w:rPr>
          <w:rFonts w:hint="cs"/>
          <w:rtl/>
        </w:rPr>
        <w:t>به نام خدا</w:t>
      </w:r>
    </w:p>
    <w:p w:rsidR="006B567A" w:rsidRPr="00DE6E9C" w:rsidRDefault="00DE6E9C" w:rsidP="00DE6E9C">
      <w:pPr>
        <w:ind w:firstLine="0"/>
        <w:jc w:val="center"/>
        <w:rPr>
          <w:rFonts w:cs="Traffic" w:hint="cs"/>
          <w:rtl/>
        </w:rPr>
      </w:pPr>
      <w:r w:rsidRPr="00DE6E9C">
        <w:rPr>
          <w:rFonts w:cs="Traffic" w:hint="cs"/>
          <w:rtl/>
        </w:rPr>
        <w:t>اصلاحات پيشنهادي براي ارزش‌هاي سند دين و فاوا</w:t>
      </w:r>
    </w:p>
    <w:p w:rsidR="006B567A" w:rsidRPr="00AB4D67" w:rsidRDefault="00DE6E9C" w:rsidP="00AB4D67">
      <w:pPr>
        <w:ind w:firstLine="0"/>
        <w:rPr>
          <w:rFonts w:cs="Nasim" w:hint="cs"/>
          <w:rtl/>
        </w:rPr>
      </w:pPr>
      <w:r w:rsidRPr="00AB4D67">
        <w:rPr>
          <w:rFonts w:cs="Nasim" w:hint="cs"/>
          <w:rtl/>
        </w:rPr>
        <w:t>متن:</w:t>
      </w:r>
    </w:p>
    <w:p w:rsidR="00DE6E9C" w:rsidRDefault="00DE6E9C" w:rsidP="00DE6E9C">
      <w:pPr>
        <w:pStyle w:val="ListParagraph"/>
        <w:numPr>
          <w:ilvl w:val="0"/>
          <w:numId w:val="2"/>
        </w:numPr>
        <w:rPr>
          <w:rFonts w:hint="cs"/>
        </w:rPr>
      </w:pPr>
      <w:r>
        <w:rPr>
          <w:rFonts w:hint="cs"/>
          <w:rtl/>
        </w:rPr>
        <w:t>اطلاعات</w:t>
      </w:r>
    </w:p>
    <w:p w:rsidR="00DE6E9C" w:rsidRDefault="00DE6E9C" w:rsidP="00DE6E9C">
      <w:pPr>
        <w:pStyle w:val="ListParagraph"/>
        <w:numPr>
          <w:ilvl w:val="1"/>
          <w:numId w:val="2"/>
        </w:numPr>
        <w:rPr>
          <w:rtl/>
        </w:rPr>
      </w:pPr>
      <w:r>
        <w:rPr>
          <w:rFonts w:hint="cs"/>
          <w:rtl/>
        </w:rPr>
        <w:t>اصالت</w:t>
      </w:r>
      <w:r>
        <w:rPr>
          <w:rtl/>
        </w:rPr>
        <w:t xml:space="preserve"> </w:t>
      </w:r>
      <w:r>
        <w:rPr>
          <w:rFonts w:hint="cs"/>
          <w:rtl/>
        </w:rPr>
        <w:t>حقيقت</w:t>
      </w:r>
      <w:r>
        <w:rPr>
          <w:rtl/>
        </w:rPr>
        <w:t xml:space="preserve"> </w:t>
      </w:r>
      <w:r>
        <w:rPr>
          <w:rFonts w:hint="cs"/>
          <w:rtl/>
        </w:rPr>
        <w:t>در</w:t>
      </w:r>
      <w:r>
        <w:rPr>
          <w:rtl/>
        </w:rPr>
        <w:t xml:space="preserve"> </w:t>
      </w:r>
      <w:r>
        <w:rPr>
          <w:rFonts w:hint="cs"/>
          <w:rtl/>
        </w:rPr>
        <w:t>ارزش‌يابي</w:t>
      </w:r>
      <w:r>
        <w:rPr>
          <w:rtl/>
        </w:rPr>
        <w:t>(</w:t>
      </w:r>
      <w:r>
        <w:rPr>
          <w:rFonts w:hint="cs"/>
          <w:rtl/>
        </w:rPr>
        <w:t>ارز‌ش‌گذاري</w:t>
      </w:r>
      <w:r>
        <w:rPr>
          <w:rtl/>
        </w:rPr>
        <w:t xml:space="preserve"> </w:t>
      </w:r>
      <w:r>
        <w:rPr>
          <w:rFonts w:hint="cs"/>
          <w:rtl/>
        </w:rPr>
        <w:t>يا</w:t>
      </w:r>
      <w:r>
        <w:rPr>
          <w:rtl/>
        </w:rPr>
        <w:t xml:space="preserve"> </w:t>
      </w:r>
      <w:r>
        <w:rPr>
          <w:rFonts w:hint="cs"/>
          <w:rtl/>
        </w:rPr>
        <w:t>ارزشمندي</w:t>
      </w:r>
      <w:r>
        <w:rPr>
          <w:rtl/>
        </w:rPr>
        <w:t xml:space="preserve">) </w:t>
      </w:r>
      <w:r>
        <w:rPr>
          <w:rFonts w:hint="cs"/>
          <w:rtl/>
        </w:rPr>
        <w:t>دانش</w:t>
      </w:r>
      <w:r>
        <w:rPr>
          <w:rtl/>
        </w:rPr>
        <w:t xml:space="preserve"> </w:t>
      </w:r>
      <w:r>
        <w:rPr>
          <w:rFonts w:hint="cs"/>
          <w:rtl/>
        </w:rPr>
        <w:t>و</w:t>
      </w:r>
      <w:r>
        <w:rPr>
          <w:rtl/>
        </w:rPr>
        <w:t xml:space="preserve"> </w:t>
      </w:r>
      <w:r>
        <w:rPr>
          <w:rFonts w:hint="cs"/>
          <w:rtl/>
        </w:rPr>
        <w:t>اطلاعات</w:t>
      </w:r>
      <w:r>
        <w:rPr>
          <w:rtl/>
        </w:rPr>
        <w:t xml:space="preserve"> </w:t>
      </w:r>
    </w:p>
    <w:p w:rsidR="00DE6E9C" w:rsidRDefault="00DE6E9C" w:rsidP="00DE6E9C">
      <w:pPr>
        <w:pStyle w:val="ListParagraph"/>
        <w:numPr>
          <w:ilvl w:val="1"/>
          <w:numId w:val="2"/>
        </w:numPr>
        <w:rPr>
          <w:rtl/>
        </w:rPr>
      </w:pPr>
      <w:r>
        <w:rPr>
          <w:rFonts w:hint="cs"/>
          <w:rtl/>
        </w:rPr>
        <w:t>احترام</w:t>
      </w:r>
      <w:r>
        <w:rPr>
          <w:rtl/>
        </w:rPr>
        <w:t xml:space="preserve"> </w:t>
      </w:r>
      <w:r>
        <w:rPr>
          <w:rFonts w:hint="cs"/>
          <w:rtl/>
        </w:rPr>
        <w:t>به</w:t>
      </w:r>
      <w:r>
        <w:rPr>
          <w:rtl/>
        </w:rPr>
        <w:t xml:space="preserve"> </w:t>
      </w:r>
      <w:r>
        <w:rPr>
          <w:rFonts w:hint="cs"/>
          <w:rtl/>
        </w:rPr>
        <w:t>حقوق</w:t>
      </w:r>
      <w:r>
        <w:rPr>
          <w:rtl/>
        </w:rPr>
        <w:t xml:space="preserve"> </w:t>
      </w:r>
      <w:r>
        <w:rPr>
          <w:rFonts w:hint="cs"/>
          <w:rtl/>
        </w:rPr>
        <w:t>معنوي</w:t>
      </w:r>
      <w:r>
        <w:rPr>
          <w:rtl/>
        </w:rPr>
        <w:t xml:space="preserve"> </w:t>
      </w:r>
      <w:r>
        <w:rPr>
          <w:rFonts w:hint="cs"/>
          <w:rtl/>
        </w:rPr>
        <w:t>آفرينندگان</w:t>
      </w:r>
      <w:r>
        <w:rPr>
          <w:rtl/>
        </w:rPr>
        <w:t xml:space="preserve"> </w:t>
      </w:r>
      <w:r>
        <w:rPr>
          <w:rFonts w:hint="cs"/>
          <w:rtl/>
        </w:rPr>
        <w:t>فرآورده‌هاي</w:t>
      </w:r>
      <w:r>
        <w:rPr>
          <w:rtl/>
        </w:rPr>
        <w:t xml:space="preserve"> </w:t>
      </w:r>
      <w:r>
        <w:rPr>
          <w:rFonts w:hint="cs"/>
          <w:rtl/>
        </w:rPr>
        <w:t>اطلاعاتي</w:t>
      </w:r>
      <w:r>
        <w:rPr>
          <w:rtl/>
        </w:rPr>
        <w:t xml:space="preserve"> (</w:t>
      </w:r>
      <w:r>
        <w:rPr>
          <w:rFonts w:hint="cs"/>
          <w:rtl/>
        </w:rPr>
        <w:t>اسلامي</w:t>
      </w:r>
      <w:r>
        <w:rPr>
          <w:rtl/>
        </w:rPr>
        <w:t>)</w:t>
      </w:r>
    </w:p>
    <w:p w:rsidR="00DE6E9C" w:rsidRDefault="00DE6E9C" w:rsidP="00DE6E9C">
      <w:pPr>
        <w:pStyle w:val="ListParagraph"/>
        <w:numPr>
          <w:ilvl w:val="1"/>
          <w:numId w:val="2"/>
        </w:numPr>
        <w:rPr>
          <w:rFonts w:hint="cs"/>
        </w:rPr>
      </w:pPr>
      <w:r>
        <w:rPr>
          <w:rFonts w:hint="cs"/>
          <w:rtl/>
        </w:rPr>
        <w:t>سهولت</w:t>
      </w:r>
      <w:r>
        <w:rPr>
          <w:rtl/>
        </w:rPr>
        <w:t xml:space="preserve"> </w:t>
      </w:r>
      <w:r>
        <w:rPr>
          <w:rFonts w:hint="cs"/>
          <w:rtl/>
        </w:rPr>
        <w:t>دسترسي</w:t>
      </w:r>
      <w:r>
        <w:rPr>
          <w:rtl/>
        </w:rPr>
        <w:t xml:space="preserve"> </w:t>
      </w:r>
      <w:r>
        <w:rPr>
          <w:rFonts w:hint="cs"/>
          <w:rtl/>
        </w:rPr>
        <w:t>به</w:t>
      </w:r>
      <w:r>
        <w:rPr>
          <w:rtl/>
        </w:rPr>
        <w:t xml:space="preserve"> </w:t>
      </w:r>
      <w:r>
        <w:rPr>
          <w:rFonts w:hint="cs"/>
          <w:rtl/>
        </w:rPr>
        <w:t>دانش</w:t>
      </w:r>
      <w:r>
        <w:rPr>
          <w:rtl/>
        </w:rPr>
        <w:t xml:space="preserve"> </w:t>
      </w:r>
      <w:r>
        <w:rPr>
          <w:rFonts w:hint="cs"/>
          <w:rtl/>
        </w:rPr>
        <w:t>و</w:t>
      </w:r>
      <w:r>
        <w:rPr>
          <w:rtl/>
        </w:rPr>
        <w:t xml:space="preserve"> </w:t>
      </w:r>
      <w:r>
        <w:rPr>
          <w:rFonts w:hint="cs"/>
          <w:rtl/>
        </w:rPr>
        <w:t>اطلاعات</w:t>
      </w:r>
      <w:r>
        <w:rPr>
          <w:rtl/>
        </w:rPr>
        <w:t xml:space="preserve"> </w:t>
      </w:r>
      <w:r>
        <w:rPr>
          <w:rFonts w:hint="cs"/>
          <w:rtl/>
        </w:rPr>
        <w:t>سودمند</w:t>
      </w:r>
      <w:r>
        <w:rPr>
          <w:rtl/>
        </w:rPr>
        <w:t xml:space="preserve"> (</w:t>
      </w:r>
      <w:r>
        <w:rPr>
          <w:rFonts w:hint="cs"/>
          <w:rtl/>
        </w:rPr>
        <w:t>اسلامي</w:t>
      </w:r>
      <w:r>
        <w:rPr>
          <w:rtl/>
        </w:rPr>
        <w:t xml:space="preserve">) </w:t>
      </w:r>
      <w:r>
        <w:rPr>
          <w:rFonts w:hint="cs"/>
          <w:rtl/>
        </w:rPr>
        <w:t>براي</w:t>
      </w:r>
      <w:r>
        <w:rPr>
          <w:rtl/>
        </w:rPr>
        <w:t xml:space="preserve"> </w:t>
      </w:r>
      <w:r>
        <w:rPr>
          <w:rFonts w:hint="cs"/>
          <w:rtl/>
        </w:rPr>
        <w:t>آحاد</w:t>
      </w:r>
      <w:r>
        <w:rPr>
          <w:rtl/>
        </w:rPr>
        <w:t xml:space="preserve"> </w:t>
      </w:r>
      <w:r>
        <w:rPr>
          <w:rFonts w:hint="cs"/>
          <w:rtl/>
        </w:rPr>
        <w:t>جامعه</w:t>
      </w:r>
    </w:p>
    <w:p w:rsidR="00DE6E9C" w:rsidRDefault="00DE6E9C" w:rsidP="00DE6E9C">
      <w:pPr>
        <w:pStyle w:val="ListParagraph"/>
        <w:numPr>
          <w:ilvl w:val="0"/>
          <w:numId w:val="2"/>
        </w:numPr>
        <w:rPr>
          <w:rtl/>
        </w:rPr>
      </w:pPr>
      <w:r>
        <w:rPr>
          <w:rFonts w:hint="cs"/>
          <w:rtl/>
        </w:rPr>
        <w:t>ارتباطات</w:t>
      </w:r>
    </w:p>
    <w:p w:rsidR="00DE6E9C" w:rsidRDefault="00DE6E9C" w:rsidP="00DE6E9C">
      <w:pPr>
        <w:pStyle w:val="ListParagraph"/>
        <w:numPr>
          <w:ilvl w:val="1"/>
          <w:numId w:val="2"/>
        </w:numPr>
        <w:rPr>
          <w:rtl/>
        </w:rPr>
      </w:pPr>
      <w:r>
        <w:rPr>
          <w:rtl/>
        </w:rPr>
        <w:t>(</w:t>
      </w:r>
      <w:r>
        <w:rPr>
          <w:rFonts w:hint="cs"/>
          <w:rtl/>
        </w:rPr>
        <w:t>تقويت</w:t>
      </w:r>
      <w:r>
        <w:rPr>
          <w:rtl/>
        </w:rPr>
        <w:t xml:space="preserve"> </w:t>
      </w:r>
      <w:r>
        <w:rPr>
          <w:rFonts w:hint="cs"/>
          <w:rtl/>
        </w:rPr>
        <w:t>و</w:t>
      </w:r>
      <w:r>
        <w:rPr>
          <w:rtl/>
        </w:rPr>
        <w:t xml:space="preserve"> </w:t>
      </w:r>
      <w:r>
        <w:rPr>
          <w:rFonts w:hint="cs"/>
          <w:rtl/>
        </w:rPr>
        <w:t>صيانت</w:t>
      </w:r>
      <w:r>
        <w:rPr>
          <w:rtl/>
        </w:rPr>
        <w:t xml:space="preserve">) </w:t>
      </w:r>
      <w:r>
        <w:rPr>
          <w:rFonts w:hint="cs"/>
          <w:rtl/>
        </w:rPr>
        <w:t>ارزش‌هاي</w:t>
      </w:r>
      <w:r>
        <w:rPr>
          <w:rtl/>
        </w:rPr>
        <w:t xml:space="preserve"> </w:t>
      </w:r>
      <w:r>
        <w:rPr>
          <w:rFonts w:hint="cs"/>
          <w:rtl/>
        </w:rPr>
        <w:t>اسلامي</w:t>
      </w:r>
      <w:r>
        <w:rPr>
          <w:rtl/>
        </w:rPr>
        <w:t xml:space="preserve"> </w:t>
      </w:r>
      <w:r>
        <w:rPr>
          <w:rFonts w:hint="cs"/>
          <w:rtl/>
        </w:rPr>
        <w:t>ارتباطات</w:t>
      </w:r>
      <w:r>
        <w:rPr>
          <w:rtl/>
        </w:rPr>
        <w:t xml:space="preserve"> </w:t>
      </w:r>
      <w:r>
        <w:rPr>
          <w:rFonts w:hint="cs"/>
          <w:rtl/>
        </w:rPr>
        <w:t>انساني</w:t>
      </w:r>
      <w:r>
        <w:rPr>
          <w:rtl/>
        </w:rPr>
        <w:t xml:space="preserve"> </w:t>
      </w:r>
      <w:r>
        <w:rPr>
          <w:rFonts w:hint="cs"/>
          <w:rtl/>
        </w:rPr>
        <w:t>در</w:t>
      </w:r>
      <w:r>
        <w:rPr>
          <w:rtl/>
        </w:rPr>
        <w:t xml:space="preserve"> </w:t>
      </w:r>
      <w:r>
        <w:rPr>
          <w:rFonts w:hint="cs"/>
          <w:rtl/>
        </w:rPr>
        <w:t>عرصه</w:t>
      </w:r>
      <w:r>
        <w:rPr>
          <w:rtl/>
        </w:rPr>
        <w:t xml:space="preserve"> </w:t>
      </w:r>
      <w:r>
        <w:rPr>
          <w:rFonts w:hint="cs"/>
          <w:rtl/>
        </w:rPr>
        <w:t>ارتباطات</w:t>
      </w:r>
      <w:r>
        <w:rPr>
          <w:rtl/>
        </w:rPr>
        <w:t xml:space="preserve"> </w:t>
      </w:r>
      <w:r>
        <w:rPr>
          <w:rFonts w:hint="cs"/>
          <w:rtl/>
        </w:rPr>
        <w:t>مجازي</w:t>
      </w:r>
      <w:r>
        <w:rPr>
          <w:rtl/>
        </w:rPr>
        <w:t xml:space="preserve"> </w:t>
      </w:r>
    </w:p>
    <w:p w:rsidR="00DE6E9C" w:rsidRDefault="00DE6E9C" w:rsidP="00DE6E9C">
      <w:pPr>
        <w:pStyle w:val="ListParagraph"/>
        <w:numPr>
          <w:ilvl w:val="1"/>
          <w:numId w:val="2"/>
        </w:numPr>
        <w:rPr>
          <w:rtl/>
        </w:rPr>
      </w:pPr>
      <w:r>
        <w:rPr>
          <w:rFonts w:hint="cs"/>
          <w:rtl/>
        </w:rPr>
        <w:t>همبستگي</w:t>
      </w:r>
      <w:r>
        <w:rPr>
          <w:rtl/>
        </w:rPr>
        <w:t xml:space="preserve"> </w:t>
      </w:r>
      <w:r>
        <w:rPr>
          <w:rFonts w:hint="cs"/>
          <w:rtl/>
        </w:rPr>
        <w:t>ملي</w:t>
      </w:r>
      <w:r>
        <w:rPr>
          <w:rtl/>
        </w:rPr>
        <w:t xml:space="preserve"> </w:t>
      </w:r>
      <w:r>
        <w:rPr>
          <w:rFonts w:hint="cs"/>
          <w:rtl/>
        </w:rPr>
        <w:t>بر</w:t>
      </w:r>
      <w:r>
        <w:rPr>
          <w:rtl/>
        </w:rPr>
        <w:t xml:space="preserve"> </w:t>
      </w:r>
      <w:r>
        <w:rPr>
          <w:rFonts w:hint="cs"/>
          <w:rtl/>
        </w:rPr>
        <w:t>پايه</w:t>
      </w:r>
      <w:r>
        <w:rPr>
          <w:rtl/>
        </w:rPr>
        <w:t xml:space="preserve"> </w:t>
      </w:r>
      <w:r>
        <w:rPr>
          <w:rFonts w:hint="cs"/>
          <w:rtl/>
        </w:rPr>
        <w:t>ارزش‌ها</w:t>
      </w:r>
      <w:r>
        <w:rPr>
          <w:rtl/>
        </w:rPr>
        <w:t xml:space="preserve"> </w:t>
      </w:r>
      <w:r>
        <w:rPr>
          <w:rFonts w:hint="cs"/>
          <w:rtl/>
        </w:rPr>
        <w:t>اسلامي</w:t>
      </w:r>
      <w:r>
        <w:rPr>
          <w:rtl/>
        </w:rPr>
        <w:t xml:space="preserve"> </w:t>
      </w:r>
      <w:r>
        <w:rPr>
          <w:rFonts w:hint="cs"/>
          <w:rtl/>
        </w:rPr>
        <w:t>و</w:t>
      </w:r>
      <w:r>
        <w:rPr>
          <w:rtl/>
        </w:rPr>
        <w:t xml:space="preserve"> </w:t>
      </w:r>
      <w:r>
        <w:rPr>
          <w:rFonts w:hint="cs"/>
          <w:rtl/>
        </w:rPr>
        <w:t>ميراث</w:t>
      </w:r>
      <w:r>
        <w:rPr>
          <w:rtl/>
        </w:rPr>
        <w:t xml:space="preserve"> </w:t>
      </w:r>
      <w:r>
        <w:rPr>
          <w:rFonts w:hint="cs"/>
          <w:rtl/>
        </w:rPr>
        <w:t>فرهنگ</w:t>
      </w:r>
      <w:r>
        <w:rPr>
          <w:rtl/>
        </w:rPr>
        <w:t xml:space="preserve"> </w:t>
      </w:r>
      <w:r>
        <w:rPr>
          <w:rFonts w:hint="cs"/>
          <w:rtl/>
        </w:rPr>
        <w:t>ملي</w:t>
      </w:r>
    </w:p>
    <w:p w:rsidR="00DE6E9C" w:rsidRDefault="00DE6E9C" w:rsidP="00DE6E9C">
      <w:pPr>
        <w:pStyle w:val="ListParagraph"/>
        <w:numPr>
          <w:ilvl w:val="1"/>
          <w:numId w:val="2"/>
        </w:numPr>
        <w:rPr>
          <w:rFonts w:hint="cs"/>
        </w:rPr>
      </w:pPr>
      <w:r>
        <w:rPr>
          <w:rFonts w:hint="cs"/>
          <w:rtl/>
        </w:rPr>
        <w:t>همگرايي</w:t>
      </w:r>
      <w:r>
        <w:rPr>
          <w:rtl/>
        </w:rPr>
        <w:t xml:space="preserve"> </w:t>
      </w:r>
      <w:r>
        <w:rPr>
          <w:rFonts w:hint="cs"/>
          <w:rtl/>
        </w:rPr>
        <w:t>هويتي</w:t>
      </w:r>
      <w:r>
        <w:rPr>
          <w:rtl/>
        </w:rPr>
        <w:t xml:space="preserve"> </w:t>
      </w:r>
      <w:r>
        <w:rPr>
          <w:rFonts w:hint="cs"/>
          <w:rtl/>
        </w:rPr>
        <w:t>و</w:t>
      </w:r>
      <w:r>
        <w:rPr>
          <w:rtl/>
        </w:rPr>
        <w:t xml:space="preserve"> </w:t>
      </w:r>
      <w:r>
        <w:rPr>
          <w:rFonts w:hint="cs"/>
          <w:rtl/>
        </w:rPr>
        <w:t>وحدت</w:t>
      </w:r>
      <w:r>
        <w:rPr>
          <w:rtl/>
        </w:rPr>
        <w:t xml:space="preserve"> </w:t>
      </w:r>
      <w:r>
        <w:rPr>
          <w:rFonts w:hint="cs"/>
          <w:rtl/>
        </w:rPr>
        <w:t>امت</w:t>
      </w:r>
      <w:r>
        <w:rPr>
          <w:rtl/>
        </w:rPr>
        <w:t xml:space="preserve"> </w:t>
      </w:r>
      <w:r>
        <w:rPr>
          <w:rFonts w:hint="cs"/>
          <w:rtl/>
        </w:rPr>
        <w:t>اسلامي</w:t>
      </w:r>
    </w:p>
    <w:p w:rsidR="00AB4D67" w:rsidRPr="00AB4D67" w:rsidRDefault="00AB4D67" w:rsidP="00AB4D67">
      <w:pPr>
        <w:ind w:firstLine="0"/>
        <w:rPr>
          <w:rFonts w:cs="Nasim" w:hint="cs"/>
          <w:rtl/>
        </w:rPr>
      </w:pPr>
      <w:r>
        <w:rPr>
          <w:rFonts w:cs="Nasim" w:hint="cs"/>
          <w:rtl/>
        </w:rPr>
        <w:t>پيشنهاد</w:t>
      </w:r>
      <w:r w:rsidRPr="00AB4D67">
        <w:rPr>
          <w:rFonts w:cs="Nasim" w:hint="cs"/>
          <w:rtl/>
        </w:rPr>
        <w:t>:</w:t>
      </w:r>
    </w:p>
    <w:p w:rsidR="00B73F9B" w:rsidRDefault="00B73F9B" w:rsidP="00F21AAB">
      <w:pPr>
        <w:pStyle w:val="ListParagraph"/>
        <w:numPr>
          <w:ilvl w:val="0"/>
          <w:numId w:val="3"/>
        </w:numPr>
        <w:spacing w:after="120"/>
        <w:contextualSpacing w:val="0"/>
        <w:rPr>
          <w:rFonts w:hint="cs"/>
        </w:rPr>
      </w:pPr>
      <w:r>
        <w:rPr>
          <w:rFonts w:hint="cs"/>
          <w:rtl/>
        </w:rPr>
        <w:t>صرف «حقيقت» نمي‌تواند كفايت از «دسترسي به حقيقيت» نمايد. مي‌دانيم كه بسياري خبرگزاري‌ها اطلاعات صحيح و حقيقي در اختيار مخاطبين قرار مي‌دهند، ولي با تجزيه كردن و تيتر كردن بخشي آن و يا تلفيق با اطلاعات ديگر، مخاطب را به «گمان خلاف واقع» وامي‌دارند. ضمن اين‌كه حقيقت امروزه امري مشكّك شده و كثرت در معاني يافته است.</w:t>
      </w:r>
    </w:p>
    <w:p w:rsidR="00B73F9B" w:rsidRDefault="00B73F9B" w:rsidP="00F21AAB">
      <w:pPr>
        <w:pStyle w:val="ListParagraph"/>
        <w:numPr>
          <w:ilvl w:val="1"/>
          <w:numId w:val="3"/>
        </w:numPr>
        <w:spacing w:after="120"/>
        <w:contextualSpacing w:val="0"/>
        <w:rPr>
          <w:rFonts w:hint="cs"/>
        </w:rPr>
      </w:pPr>
      <w:r>
        <w:rPr>
          <w:rFonts w:hint="cs"/>
          <w:rtl/>
        </w:rPr>
        <w:t>به جاي آن پيشنهاد مي‌شود: «اصل بودن حقيقت در ارزش‌گذاري جريان دانش و اطلاعات بر بستر فاوا، مبتني بر تعريف ديني از حقيقت».</w:t>
      </w:r>
    </w:p>
    <w:p w:rsidR="00B73F9B" w:rsidRDefault="00B73F9B" w:rsidP="00F21AAB">
      <w:pPr>
        <w:pStyle w:val="ListParagraph"/>
        <w:numPr>
          <w:ilvl w:val="1"/>
          <w:numId w:val="3"/>
        </w:numPr>
        <w:spacing w:after="120"/>
        <w:contextualSpacing w:val="0"/>
        <w:rPr>
          <w:rFonts w:hint="cs"/>
        </w:rPr>
      </w:pPr>
      <w:r>
        <w:rPr>
          <w:rFonts w:hint="cs"/>
          <w:rtl/>
        </w:rPr>
        <w:t>وقتي از جريان حقيقت صحبت مي‌شود، تا دسترسي به حقيقت را نيز در بر مي‌گيرد.</w:t>
      </w:r>
    </w:p>
    <w:p w:rsidR="00B73F9B" w:rsidRDefault="00B73F9B" w:rsidP="00F21AAB">
      <w:pPr>
        <w:pStyle w:val="ListParagraph"/>
        <w:numPr>
          <w:ilvl w:val="1"/>
          <w:numId w:val="3"/>
        </w:numPr>
        <w:spacing w:after="120"/>
        <w:contextualSpacing w:val="0"/>
        <w:rPr>
          <w:rFonts w:hint="cs"/>
        </w:rPr>
      </w:pPr>
      <w:r>
        <w:rPr>
          <w:rFonts w:hint="cs"/>
          <w:rtl/>
        </w:rPr>
        <w:t>وقتي تعريف ديني از حقيقت، قيد عبارت باشد، جلوي برداشت‌هاي متفرقه را مي‌گيرد.</w:t>
      </w:r>
    </w:p>
    <w:p w:rsidR="00B73F9B" w:rsidRDefault="00B73F9B" w:rsidP="00F21AAB">
      <w:pPr>
        <w:pStyle w:val="ListParagraph"/>
        <w:numPr>
          <w:ilvl w:val="0"/>
          <w:numId w:val="3"/>
        </w:numPr>
        <w:spacing w:after="120"/>
        <w:contextualSpacing w:val="0"/>
        <w:rPr>
          <w:rFonts w:hint="cs"/>
        </w:rPr>
      </w:pPr>
      <w:r>
        <w:rPr>
          <w:rFonts w:hint="cs"/>
          <w:rtl/>
        </w:rPr>
        <w:t>با توجه به ضرورت تكثير علوم در اسلام و پرهيز از تكسّب به واسطه آن و اختلاف نظر بين فقها در اعتقاد به شرعي بودن حقوق معنوي در اسلام (نه مصداق مالكيت است و نه بيع و اجاره بر آن مترتب مي‌شود)، احترام به حقوق معنوي در فاوا معلوم نيست صحيح باشد.</w:t>
      </w:r>
    </w:p>
    <w:p w:rsidR="00041688" w:rsidRDefault="00041688" w:rsidP="00F21AAB">
      <w:pPr>
        <w:pStyle w:val="ListParagraph"/>
        <w:numPr>
          <w:ilvl w:val="1"/>
          <w:numId w:val="3"/>
        </w:numPr>
        <w:spacing w:after="120"/>
        <w:contextualSpacing w:val="0"/>
        <w:rPr>
          <w:rFonts w:hint="cs"/>
        </w:rPr>
      </w:pPr>
      <w:r>
        <w:rPr>
          <w:rFonts w:hint="cs"/>
          <w:rtl/>
        </w:rPr>
        <w:t>به جاي آن پيشنهاد مي‌شود: «</w:t>
      </w:r>
      <w:r w:rsidR="00F21AAB">
        <w:rPr>
          <w:rFonts w:hint="cs"/>
          <w:rtl/>
        </w:rPr>
        <w:t>تلاش در راستاي</w:t>
      </w:r>
      <w:r>
        <w:rPr>
          <w:rFonts w:hint="cs"/>
          <w:rtl/>
        </w:rPr>
        <w:t xml:space="preserve"> هم‌افزايي توليد اطلاعات اسلامي از طريق ارزش‌يابي مؤلفين و بازتوليدكنندگان اطلاعات و نشردهندگان آن».</w:t>
      </w:r>
    </w:p>
    <w:p w:rsidR="00F21AAB" w:rsidRDefault="00F21AAB" w:rsidP="00F21AAB">
      <w:pPr>
        <w:pStyle w:val="ListParagraph"/>
        <w:numPr>
          <w:ilvl w:val="1"/>
          <w:numId w:val="3"/>
        </w:numPr>
        <w:spacing w:after="120"/>
        <w:contextualSpacing w:val="0"/>
        <w:rPr>
          <w:rFonts w:hint="cs"/>
        </w:rPr>
      </w:pPr>
      <w:r>
        <w:rPr>
          <w:rFonts w:hint="cs"/>
          <w:rtl/>
        </w:rPr>
        <w:t>زيرا هم‌افزايي زماني حاصل مي‌شود كه هر منبع حاضر در اين افزونگي كاملاً مشخص و شناخته‌شده بوده، شناسنامه‌دار باشد و ارزش حقيقي كار او بر اساس الگوهاي يكساني معيّن شود.</w:t>
      </w:r>
    </w:p>
    <w:p w:rsidR="00F21AAB" w:rsidRDefault="00F21AAB" w:rsidP="00F21AAB">
      <w:pPr>
        <w:pStyle w:val="ListParagraph"/>
        <w:numPr>
          <w:ilvl w:val="1"/>
          <w:numId w:val="3"/>
        </w:numPr>
        <w:spacing w:after="120"/>
        <w:contextualSpacing w:val="0"/>
        <w:rPr>
          <w:rFonts w:hint="cs"/>
        </w:rPr>
      </w:pPr>
      <w:r>
        <w:rPr>
          <w:rFonts w:hint="cs"/>
          <w:rtl/>
        </w:rPr>
        <w:t>ضمن اين‌كه غير از آفرينندگان اطلاعات، نشردهندگان نيز از حقوقي برخوردارند و ايضاً كساني كه آن را اصلاح يا ويراسته يا دگرگونه مي‌نمايند، در محيط‌هاي متن‌باز مانند ويكي‌ها.</w:t>
      </w:r>
    </w:p>
    <w:p w:rsidR="00B73F9B" w:rsidRDefault="00B73F9B" w:rsidP="00F21AAB">
      <w:pPr>
        <w:pStyle w:val="ListParagraph"/>
        <w:numPr>
          <w:ilvl w:val="0"/>
          <w:numId w:val="3"/>
        </w:numPr>
        <w:spacing w:after="120"/>
        <w:contextualSpacing w:val="0"/>
        <w:rPr>
          <w:rFonts w:hint="cs"/>
        </w:rPr>
      </w:pPr>
      <w:r>
        <w:rPr>
          <w:rFonts w:hint="cs"/>
          <w:rtl/>
        </w:rPr>
        <w:t>بر سهولت دسترسي به اطلاعات سودمند اسلامي ارزش افزوده مترتب نيست، مادامي‌كه يك يا چند گام عقب‌تر از سهولت‌هاي دسترسي به داده‌هاي غيرسودمند باشد. دسترسي به اطلاعات سودمند بايد لزوماً «أسهل» از اطلاعات غيرسودمند و مضرّ شود، تا بتوانيم بگوييم كاري انجام شده است.</w:t>
      </w:r>
    </w:p>
    <w:p w:rsidR="00F21AAB" w:rsidRDefault="00F21AAB" w:rsidP="00F21AAB">
      <w:pPr>
        <w:pStyle w:val="ListParagraph"/>
        <w:numPr>
          <w:ilvl w:val="1"/>
          <w:numId w:val="3"/>
        </w:numPr>
        <w:spacing w:after="120"/>
        <w:contextualSpacing w:val="0"/>
        <w:rPr>
          <w:rFonts w:hint="cs"/>
        </w:rPr>
      </w:pPr>
      <w:r>
        <w:rPr>
          <w:rFonts w:hint="cs"/>
          <w:rtl/>
        </w:rPr>
        <w:t>شايد بهتر است: «سهولت بيشتر دسترسي به اطلاعات سودمند اسلامي براي آحاد جامعه، نسبت به ساير اطلاعات».</w:t>
      </w:r>
    </w:p>
    <w:p w:rsidR="00B73F9B" w:rsidRDefault="00F21AAB" w:rsidP="00F21AAB">
      <w:pPr>
        <w:pStyle w:val="ListParagraph"/>
        <w:numPr>
          <w:ilvl w:val="0"/>
          <w:numId w:val="3"/>
        </w:numPr>
        <w:spacing w:after="120"/>
        <w:contextualSpacing w:val="0"/>
        <w:rPr>
          <w:rFonts w:hint="cs"/>
        </w:rPr>
      </w:pPr>
      <w:r>
        <w:rPr>
          <w:rFonts w:hint="cs"/>
          <w:rtl/>
        </w:rPr>
        <w:lastRenderedPageBreak/>
        <w:t>همگرايي و وحدت امّت اسلامي محتاج زبان واحد اسلامي براي ارتباط است.</w:t>
      </w:r>
    </w:p>
    <w:p w:rsidR="00F21AAB" w:rsidRDefault="00F21AAB" w:rsidP="00F21AAB">
      <w:pPr>
        <w:pStyle w:val="ListParagraph"/>
        <w:numPr>
          <w:ilvl w:val="1"/>
          <w:numId w:val="3"/>
        </w:numPr>
        <w:spacing w:after="120"/>
        <w:contextualSpacing w:val="0"/>
        <w:rPr>
          <w:rFonts w:hint="cs"/>
        </w:rPr>
      </w:pPr>
      <w:r>
        <w:rPr>
          <w:rFonts w:hint="cs"/>
          <w:rtl/>
        </w:rPr>
        <w:t xml:space="preserve">پيشنهاد مي‌شود: «ارتقاء توان تفاهم و هم‌زباني </w:t>
      </w:r>
      <w:r w:rsidR="00661A43">
        <w:rPr>
          <w:rFonts w:hint="cs"/>
          <w:rtl/>
        </w:rPr>
        <w:t>مسلمانان براي تحقق همگرايي هويتي و وحدت جهاني امّت اسلامي</w:t>
      </w:r>
      <w:r>
        <w:rPr>
          <w:rFonts w:hint="cs"/>
          <w:rtl/>
        </w:rPr>
        <w:t>».</w:t>
      </w:r>
    </w:p>
    <w:p w:rsidR="00661A43" w:rsidRDefault="00661A43" w:rsidP="00F21AAB">
      <w:pPr>
        <w:pStyle w:val="ListParagraph"/>
        <w:numPr>
          <w:ilvl w:val="1"/>
          <w:numId w:val="3"/>
        </w:numPr>
        <w:spacing w:after="120"/>
        <w:contextualSpacing w:val="0"/>
        <w:rPr>
          <w:rFonts w:hint="cs"/>
        </w:rPr>
      </w:pPr>
      <w:r>
        <w:rPr>
          <w:rFonts w:hint="cs"/>
          <w:rtl/>
        </w:rPr>
        <w:t>از اين طريق مي‌توان در روبنا، سامانه‌هاي مترجم مخصوصي براي ديالوگ مسلمانان ايجاد كرد و يا آموزش‌هاي چندرسانه‌اي كه زبان واحد امّت اسلام را ترويج نمايد و يا شبكه‌هاي اجتماعي مشترك اسلامي توليد نمود.</w:t>
      </w:r>
    </w:p>
    <w:p w:rsidR="00661A43" w:rsidRDefault="00661A43" w:rsidP="00661A43">
      <w:pPr>
        <w:pStyle w:val="ListParagraph"/>
        <w:numPr>
          <w:ilvl w:val="0"/>
          <w:numId w:val="3"/>
        </w:numPr>
        <w:spacing w:after="120"/>
        <w:contextualSpacing w:val="0"/>
        <w:rPr>
          <w:rFonts w:hint="cs"/>
        </w:rPr>
      </w:pPr>
      <w:r>
        <w:rPr>
          <w:rFonts w:hint="cs"/>
          <w:rtl/>
        </w:rPr>
        <w:t>جاي گزينه «اشتغال» خالي به نظر مي‌رسد.</w:t>
      </w:r>
    </w:p>
    <w:p w:rsidR="00661A43" w:rsidRDefault="00661A43" w:rsidP="00661A43">
      <w:pPr>
        <w:pStyle w:val="ListParagraph"/>
        <w:numPr>
          <w:ilvl w:val="1"/>
          <w:numId w:val="3"/>
        </w:numPr>
        <w:spacing w:after="120"/>
        <w:contextualSpacing w:val="0"/>
        <w:rPr>
          <w:rFonts w:hint="cs"/>
        </w:rPr>
      </w:pPr>
      <w:r>
        <w:rPr>
          <w:rFonts w:hint="cs"/>
          <w:rtl/>
        </w:rPr>
        <w:t>يكي از مهم‌ترين كاركردهاي امروزي اينترنت، اتوماسيون و خودكارسازي فرآيند‌هاي كاري است و خصوصاً در دوركاري نقش شايسته‌اي مي‌تواند داشته باشد.</w:t>
      </w:r>
    </w:p>
    <w:p w:rsidR="00661A43" w:rsidRDefault="00661A43" w:rsidP="00661A43">
      <w:pPr>
        <w:pStyle w:val="ListParagraph"/>
        <w:numPr>
          <w:ilvl w:val="1"/>
          <w:numId w:val="3"/>
        </w:numPr>
        <w:spacing w:after="120"/>
        <w:contextualSpacing w:val="0"/>
        <w:rPr>
          <w:rFonts w:hint="cs"/>
        </w:rPr>
      </w:pPr>
      <w:r>
        <w:rPr>
          <w:rFonts w:hint="cs"/>
          <w:rtl/>
        </w:rPr>
        <w:t>مجموعه‌‌هاي اسلامي بودجه فرهنگي را در اختيار دارند در سراسر جهان و خصوصاً در شهر قم. امّا كساني كه قادر به فعاليت در اين عرصه باشند فقط در قم نيستند. اينترنت مي‌تواند يكي از اركان ارتقاء همكاري بين مؤسسات و افراد براي توليد و پالايش منابع اسلامي باشد.</w:t>
      </w:r>
    </w:p>
    <w:p w:rsidR="00661A43" w:rsidRDefault="00661A43" w:rsidP="00820D6F">
      <w:pPr>
        <w:pStyle w:val="ListParagraph"/>
        <w:numPr>
          <w:ilvl w:val="1"/>
          <w:numId w:val="3"/>
        </w:numPr>
        <w:spacing w:after="120"/>
        <w:contextualSpacing w:val="0"/>
        <w:rPr>
          <w:rFonts w:hint="cs"/>
        </w:rPr>
      </w:pPr>
      <w:r>
        <w:rPr>
          <w:rFonts w:hint="cs"/>
          <w:rtl/>
        </w:rPr>
        <w:t>مي‌توان به جاي واژه «اشتغال» از «همكاري» در كنار اطلاعات و ارتباطات استفاده كرد.</w:t>
      </w:r>
    </w:p>
    <w:p w:rsidR="00661A43" w:rsidRDefault="00820D6F" w:rsidP="00661A43">
      <w:pPr>
        <w:pStyle w:val="ListParagraph"/>
        <w:numPr>
          <w:ilvl w:val="1"/>
          <w:numId w:val="3"/>
        </w:numPr>
        <w:spacing w:after="120"/>
        <w:contextualSpacing w:val="0"/>
        <w:rPr>
          <w:rFonts w:hint="cs"/>
        </w:rPr>
      </w:pPr>
      <w:r>
        <w:rPr>
          <w:rFonts w:hint="cs"/>
          <w:rtl/>
        </w:rPr>
        <w:t>درج اين گزينه مبتني بر اين نكته است كه ما در اينترنت يا كسب اطلاع مي‌كنيم، يا ارتباط برقرار مي‌كنيم و يا كار مي‌كنيم. ممكن است كاري كه انجام مي‌شود مبتني بر اطلاعات صرفاً نبوده و جنبه اطلاع‌رساني نداشته باشد، مثلاً يك كار فقهي و اجتهادي كه اينترنت بتواند فضاي دوركاري را براي آن فراهم آورد. اصل اين كار يك ماهيت غيرمجازي دارد و اصلاً‌ مبناي آن اطلاع‌رساني نيست. بلكه يك همكاري پژوهشي است فقط.</w:t>
      </w:r>
    </w:p>
    <w:p w:rsidR="00661A43" w:rsidRPr="00AB4D67" w:rsidRDefault="00661A43" w:rsidP="00661A43">
      <w:pPr>
        <w:ind w:firstLine="0"/>
        <w:rPr>
          <w:rFonts w:cs="Nasim" w:hint="cs"/>
          <w:rtl/>
        </w:rPr>
      </w:pPr>
      <w:bookmarkStart w:id="0" w:name="_GoBack"/>
      <w:bookmarkEnd w:id="0"/>
      <w:r>
        <w:rPr>
          <w:rFonts w:cs="Nasim" w:hint="cs"/>
          <w:rtl/>
        </w:rPr>
        <w:t>نتيجه</w:t>
      </w:r>
      <w:r w:rsidRPr="00AB4D67">
        <w:rPr>
          <w:rFonts w:cs="Nasim" w:hint="cs"/>
          <w:rtl/>
        </w:rPr>
        <w:t>:</w:t>
      </w:r>
    </w:p>
    <w:p w:rsidR="00AB4D67" w:rsidRDefault="00AB4D67" w:rsidP="00661A43">
      <w:pPr>
        <w:pStyle w:val="ListParagraph"/>
        <w:numPr>
          <w:ilvl w:val="0"/>
          <w:numId w:val="4"/>
        </w:numPr>
        <w:spacing w:after="120"/>
        <w:contextualSpacing w:val="0"/>
        <w:rPr>
          <w:rFonts w:hint="cs"/>
        </w:rPr>
      </w:pPr>
      <w:r>
        <w:rPr>
          <w:rFonts w:hint="cs"/>
          <w:rtl/>
        </w:rPr>
        <w:t>اطلاعات</w:t>
      </w:r>
    </w:p>
    <w:p w:rsidR="00AB4D67" w:rsidRDefault="00661A43" w:rsidP="00661A43">
      <w:pPr>
        <w:pStyle w:val="ListParagraph"/>
        <w:numPr>
          <w:ilvl w:val="1"/>
          <w:numId w:val="4"/>
        </w:numPr>
        <w:spacing w:after="120"/>
        <w:contextualSpacing w:val="0"/>
        <w:rPr>
          <w:rtl/>
        </w:rPr>
      </w:pPr>
      <w:r>
        <w:rPr>
          <w:rFonts w:hint="cs"/>
          <w:rtl/>
        </w:rPr>
        <w:t>اصل بودن حقيقت در ارزش‌گذاري جريان دانش و اطلاعات بر بستر فاوا، مبتني بر تعريف ديني از حقيقت</w:t>
      </w:r>
      <w:r w:rsidR="00AB4D67">
        <w:rPr>
          <w:rtl/>
        </w:rPr>
        <w:t xml:space="preserve"> </w:t>
      </w:r>
    </w:p>
    <w:p w:rsidR="00AB4D67" w:rsidRDefault="00661A43" w:rsidP="00661A43">
      <w:pPr>
        <w:pStyle w:val="ListParagraph"/>
        <w:numPr>
          <w:ilvl w:val="1"/>
          <w:numId w:val="4"/>
        </w:numPr>
        <w:spacing w:after="120"/>
        <w:contextualSpacing w:val="0"/>
        <w:rPr>
          <w:rtl/>
        </w:rPr>
      </w:pPr>
      <w:r>
        <w:rPr>
          <w:rFonts w:hint="cs"/>
          <w:rtl/>
        </w:rPr>
        <w:t>تلاش در راستاي هم‌افزايي توليد اطلاعات اسلامي از طريق ارزش‌يابي مؤلفين و بازتوليدكنندگان اطلاعات و نشردهندگان آن</w:t>
      </w:r>
    </w:p>
    <w:p w:rsidR="00AB4D67" w:rsidRDefault="00661A43" w:rsidP="00661A43">
      <w:pPr>
        <w:pStyle w:val="ListParagraph"/>
        <w:numPr>
          <w:ilvl w:val="1"/>
          <w:numId w:val="4"/>
        </w:numPr>
        <w:spacing w:after="120"/>
        <w:contextualSpacing w:val="0"/>
        <w:rPr>
          <w:rFonts w:hint="cs"/>
        </w:rPr>
      </w:pPr>
      <w:r>
        <w:rPr>
          <w:rFonts w:hint="cs"/>
          <w:rtl/>
        </w:rPr>
        <w:t>سهولت بيشتر دسترسي به اطلاعات سودمند اسلامي براي آحاد جامعه، نسبت به ساير اطلاعات</w:t>
      </w:r>
    </w:p>
    <w:p w:rsidR="00AB4D67" w:rsidRDefault="00AB4D67" w:rsidP="00661A43">
      <w:pPr>
        <w:pStyle w:val="ListParagraph"/>
        <w:numPr>
          <w:ilvl w:val="0"/>
          <w:numId w:val="4"/>
        </w:numPr>
        <w:spacing w:after="120"/>
        <w:contextualSpacing w:val="0"/>
        <w:rPr>
          <w:rtl/>
        </w:rPr>
      </w:pPr>
      <w:r>
        <w:rPr>
          <w:rFonts w:hint="cs"/>
          <w:rtl/>
        </w:rPr>
        <w:t>ارتباطات</w:t>
      </w:r>
    </w:p>
    <w:p w:rsidR="00AB4D67" w:rsidRDefault="00AB4D67" w:rsidP="00661A43">
      <w:pPr>
        <w:pStyle w:val="ListParagraph"/>
        <w:numPr>
          <w:ilvl w:val="1"/>
          <w:numId w:val="4"/>
        </w:numPr>
        <w:spacing w:after="120"/>
        <w:contextualSpacing w:val="0"/>
        <w:rPr>
          <w:rtl/>
        </w:rPr>
      </w:pPr>
      <w:r>
        <w:rPr>
          <w:rtl/>
        </w:rPr>
        <w:t>(</w:t>
      </w:r>
      <w:r>
        <w:rPr>
          <w:rFonts w:hint="cs"/>
          <w:rtl/>
        </w:rPr>
        <w:t>تقويت</w:t>
      </w:r>
      <w:r>
        <w:rPr>
          <w:rtl/>
        </w:rPr>
        <w:t xml:space="preserve"> </w:t>
      </w:r>
      <w:r>
        <w:rPr>
          <w:rFonts w:hint="cs"/>
          <w:rtl/>
        </w:rPr>
        <w:t>و</w:t>
      </w:r>
      <w:r>
        <w:rPr>
          <w:rtl/>
        </w:rPr>
        <w:t xml:space="preserve"> </w:t>
      </w:r>
      <w:r>
        <w:rPr>
          <w:rFonts w:hint="cs"/>
          <w:rtl/>
        </w:rPr>
        <w:t>صيانت</w:t>
      </w:r>
      <w:r>
        <w:rPr>
          <w:rtl/>
        </w:rPr>
        <w:t xml:space="preserve">) </w:t>
      </w:r>
      <w:r>
        <w:rPr>
          <w:rFonts w:hint="cs"/>
          <w:rtl/>
        </w:rPr>
        <w:t>ارزش‌هاي</w:t>
      </w:r>
      <w:r>
        <w:rPr>
          <w:rtl/>
        </w:rPr>
        <w:t xml:space="preserve"> </w:t>
      </w:r>
      <w:r>
        <w:rPr>
          <w:rFonts w:hint="cs"/>
          <w:rtl/>
        </w:rPr>
        <w:t>اسلامي</w:t>
      </w:r>
      <w:r w:rsidR="00F21AAB">
        <w:rPr>
          <w:rFonts w:hint="cs"/>
          <w:rtl/>
        </w:rPr>
        <w:t>ِ</w:t>
      </w:r>
      <w:r>
        <w:rPr>
          <w:rtl/>
        </w:rPr>
        <w:t xml:space="preserve"> </w:t>
      </w:r>
      <w:r>
        <w:rPr>
          <w:rFonts w:hint="cs"/>
          <w:rtl/>
        </w:rPr>
        <w:t>ارتباطات</w:t>
      </w:r>
      <w:r>
        <w:rPr>
          <w:rtl/>
        </w:rPr>
        <w:t xml:space="preserve"> </w:t>
      </w:r>
      <w:r>
        <w:rPr>
          <w:rFonts w:hint="cs"/>
          <w:rtl/>
        </w:rPr>
        <w:t>انساني</w:t>
      </w:r>
      <w:r>
        <w:rPr>
          <w:rtl/>
        </w:rPr>
        <w:t xml:space="preserve"> </w:t>
      </w:r>
      <w:r>
        <w:rPr>
          <w:rFonts w:hint="cs"/>
          <w:rtl/>
        </w:rPr>
        <w:t>در</w:t>
      </w:r>
      <w:r>
        <w:rPr>
          <w:rtl/>
        </w:rPr>
        <w:t xml:space="preserve"> </w:t>
      </w:r>
      <w:r>
        <w:rPr>
          <w:rFonts w:hint="cs"/>
          <w:rtl/>
        </w:rPr>
        <w:t>عرصه</w:t>
      </w:r>
      <w:r>
        <w:rPr>
          <w:rtl/>
        </w:rPr>
        <w:t xml:space="preserve"> </w:t>
      </w:r>
      <w:r>
        <w:rPr>
          <w:rFonts w:hint="cs"/>
          <w:rtl/>
        </w:rPr>
        <w:t>ارتباطات</w:t>
      </w:r>
      <w:r>
        <w:rPr>
          <w:rtl/>
        </w:rPr>
        <w:t xml:space="preserve"> </w:t>
      </w:r>
      <w:r>
        <w:rPr>
          <w:rFonts w:hint="cs"/>
          <w:rtl/>
        </w:rPr>
        <w:t>مجازي</w:t>
      </w:r>
      <w:r>
        <w:rPr>
          <w:rtl/>
        </w:rPr>
        <w:t xml:space="preserve"> </w:t>
      </w:r>
    </w:p>
    <w:p w:rsidR="00AB4D67" w:rsidRDefault="00AB4D67" w:rsidP="00661A43">
      <w:pPr>
        <w:pStyle w:val="ListParagraph"/>
        <w:numPr>
          <w:ilvl w:val="1"/>
          <w:numId w:val="4"/>
        </w:numPr>
        <w:spacing w:after="120"/>
        <w:contextualSpacing w:val="0"/>
        <w:rPr>
          <w:rtl/>
        </w:rPr>
      </w:pPr>
      <w:r>
        <w:rPr>
          <w:rFonts w:hint="cs"/>
          <w:rtl/>
        </w:rPr>
        <w:t>همبستگي</w:t>
      </w:r>
      <w:r>
        <w:rPr>
          <w:rtl/>
        </w:rPr>
        <w:t xml:space="preserve"> </w:t>
      </w:r>
      <w:r w:rsidR="00F21AAB">
        <w:rPr>
          <w:rFonts w:hint="cs"/>
          <w:rtl/>
        </w:rPr>
        <w:t xml:space="preserve">ملّي </w:t>
      </w:r>
      <w:r>
        <w:rPr>
          <w:rFonts w:hint="cs"/>
          <w:rtl/>
        </w:rPr>
        <w:t>بر</w:t>
      </w:r>
      <w:r>
        <w:rPr>
          <w:rtl/>
        </w:rPr>
        <w:t xml:space="preserve"> </w:t>
      </w:r>
      <w:r>
        <w:rPr>
          <w:rFonts w:hint="cs"/>
          <w:rtl/>
        </w:rPr>
        <w:t>پايه</w:t>
      </w:r>
      <w:r>
        <w:rPr>
          <w:rtl/>
        </w:rPr>
        <w:t xml:space="preserve"> </w:t>
      </w:r>
      <w:r>
        <w:rPr>
          <w:rFonts w:hint="cs"/>
          <w:rtl/>
        </w:rPr>
        <w:t>ارزش‌ها</w:t>
      </w:r>
      <w:r w:rsidR="00F21AAB">
        <w:rPr>
          <w:rFonts w:hint="cs"/>
          <w:rtl/>
        </w:rPr>
        <w:t>ي</w:t>
      </w:r>
      <w:r>
        <w:rPr>
          <w:rtl/>
        </w:rPr>
        <w:t xml:space="preserve"> </w:t>
      </w:r>
      <w:r>
        <w:rPr>
          <w:rFonts w:hint="cs"/>
          <w:rtl/>
        </w:rPr>
        <w:t>اسلامي</w:t>
      </w:r>
      <w:r>
        <w:rPr>
          <w:rtl/>
        </w:rPr>
        <w:t xml:space="preserve"> </w:t>
      </w:r>
      <w:r>
        <w:rPr>
          <w:rFonts w:hint="cs"/>
          <w:rtl/>
        </w:rPr>
        <w:t>و</w:t>
      </w:r>
      <w:r>
        <w:rPr>
          <w:rtl/>
        </w:rPr>
        <w:t xml:space="preserve"> </w:t>
      </w:r>
      <w:r>
        <w:rPr>
          <w:rFonts w:hint="cs"/>
          <w:rtl/>
        </w:rPr>
        <w:t>ميراث</w:t>
      </w:r>
      <w:r>
        <w:rPr>
          <w:rtl/>
        </w:rPr>
        <w:t xml:space="preserve"> </w:t>
      </w:r>
      <w:r>
        <w:rPr>
          <w:rFonts w:hint="cs"/>
          <w:rtl/>
        </w:rPr>
        <w:t>فرهنگ</w:t>
      </w:r>
      <w:r>
        <w:rPr>
          <w:rtl/>
        </w:rPr>
        <w:t xml:space="preserve"> </w:t>
      </w:r>
      <w:r w:rsidR="00F21AAB">
        <w:rPr>
          <w:rFonts w:hint="cs"/>
          <w:rtl/>
        </w:rPr>
        <w:t>ملّي</w:t>
      </w:r>
    </w:p>
    <w:p w:rsidR="00AB4D67" w:rsidRDefault="00661A43" w:rsidP="00661A43">
      <w:pPr>
        <w:pStyle w:val="ListParagraph"/>
        <w:numPr>
          <w:ilvl w:val="1"/>
          <w:numId w:val="4"/>
        </w:numPr>
        <w:spacing w:after="120"/>
        <w:contextualSpacing w:val="0"/>
        <w:rPr>
          <w:rFonts w:hint="cs"/>
        </w:rPr>
      </w:pPr>
      <w:r>
        <w:rPr>
          <w:rFonts w:hint="cs"/>
          <w:rtl/>
        </w:rPr>
        <w:t>ارتقاء توان تفاهم و هم‌زباني مسلمانان براي تحقق همگرايي هويتي و وحدت جهاني امّت اسلامي</w:t>
      </w:r>
    </w:p>
    <w:p w:rsidR="00661A43" w:rsidRDefault="00661A43" w:rsidP="00661A43">
      <w:pPr>
        <w:pStyle w:val="ListParagraph"/>
        <w:numPr>
          <w:ilvl w:val="0"/>
          <w:numId w:val="4"/>
        </w:numPr>
        <w:spacing w:after="120"/>
        <w:contextualSpacing w:val="0"/>
        <w:rPr>
          <w:rFonts w:hint="cs"/>
        </w:rPr>
      </w:pPr>
      <w:r>
        <w:rPr>
          <w:rFonts w:hint="cs"/>
          <w:rtl/>
        </w:rPr>
        <w:t>همكاري</w:t>
      </w:r>
    </w:p>
    <w:p w:rsidR="00661A43" w:rsidRDefault="00661A43" w:rsidP="00661A43">
      <w:pPr>
        <w:pStyle w:val="ListParagraph"/>
        <w:numPr>
          <w:ilvl w:val="1"/>
          <w:numId w:val="4"/>
        </w:numPr>
        <w:spacing w:after="120"/>
        <w:contextualSpacing w:val="0"/>
        <w:rPr>
          <w:rFonts w:hint="cs"/>
        </w:rPr>
      </w:pPr>
      <w:r>
        <w:rPr>
          <w:rFonts w:hint="cs"/>
          <w:rtl/>
        </w:rPr>
        <w:t>افزايش گستره حوزه كاري افراد حقيقي و حقوقي فعّال در عرصه علوم و فرهنگ اسلامي</w:t>
      </w:r>
    </w:p>
    <w:p w:rsidR="00661A43" w:rsidRDefault="00A16D2F" w:rsidP="00661A43">
      <w:pPr>
        <w:pStyle w:val="ListParagraph"/>
        <w:numPr>
          <w:ilvl w:val="1"/>
          <w:numId w:val="4"/>
        </w:numPr>
        <w:spacing w:after="120"/>
        <w:contextualSpacing w:val="0"/>
        <w:rPr>
          <w:rFonts w:hint="cs"/>
        </w:rPr>
      </w:pPr>
      <w:r>
        <w:rPr>
          <w:rFonts w:hint="cs"/>
          <w:rtl/>
        </w:rPr>
        <w:t xml:space="preserve">تلاش در جهت اتصال </w:t>
      </w:r>
      <w:r w:rsidR="00820D6F">
        <w:rPr>
          <w:rFonts w:hint="cs"/>
          <w:rtl/>
        </w:rPr>
        <w:t>سريع و متناسب سه عنصر؛ سرمايه، پژوهشگر و نظام‌هاي اداري، براي ارتقاء وضعيت پژوهش‌هاي اسلامي</w:t>
      </w:r>
    </w:p>
    <w:p w:rsidR="00820D6F" w:rsidRDefault="00C13D62" w:rsidP="00661A43">
      <w:pPr>
        <w:pStyle w:val="ListParagraph"/>
        <w:numPr>
          <w:ilvl w:val="1"/>
          <w:numId w:val="4"/>
        </w:numPr>
        <w:spacing w:after="120"/>
        <w:contextualSpacing w:val="0"/>
      </w:pPr>
      <w:r>
        <w:rPr>
          <w:rFonts w:hint="cs"/>
          <w:rtl/>
        </w:rPr>
        <w:t>اشتغال‌زايي در فعّال‌سازي عناصر مؤثر در حوزه دانش اسلامي با ايجاد بستر دوركاري</w:t>
      </w:r>
    </w:p>
    <w:sectPr w:rsidR="00820D6F" w:rsidSect="007C122D">
      <w:pgSz w:w="11906" w:h="16838" w:code="9"/>
      <w:pgMar w:top="851" w:right="851" w:bottom="851" w:left="851" w:header="709" w:footer="709" w:gutter="284"/>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Nasim">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5AB"/>
    <w:multiLevelType w:val="hybridMultilevel"/>
    <w:tmpl w:val="54968586"/>
    <w:lvl w:ilvl="0" w:tplc="F59A9896">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12753A4C"/>
    <w:multiLevelType w:val="multilevel"/>
    <w:tmpl w:val="B186F9B4"/>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A287B26"/>
    <w:multiLevelType w:val="multilevel"/>
    <w:tmpl w:val="B186F9B4"/>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7EB0AA9"/>
    <w:multiLevelType w:val="multilevel"/>
    <w:tmpl w:val="B186F9B4"/>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7A"/>
    <w:rsid w:val="00040C63"/>
    <w:rsid w:val="00041688"/>
    <w:rsid w:val="00197AEB"/>
    <w:rsid w:val="001A71F2"/>
    <w:rsid w:val="001C7CE9"/>
    <w:rsid w:val="002E0AB7"/>
    <w:rsid w:val="00305C0A"/>
    <w:rsid w:val="0031159B"/>
    <w:rsid w:val="003239D8"/>
    <w:rsid w:val="003567BA"/>
    <w:rsid w:val="003C5A83"/>
    <w:rsid w:val="00461CF6"/>
    <w:rsid w:val="004730D7"/>
    <w:rsid w:val="004B19CB"/>
    <w:rsid w:val="004F2250"/>
    <w:rsid w:val="005008D3"/>
    <w:rsid w:val="00543520"/>
    <w:rsid w:val="00551146"/>
    <w:rsid w:val="00584A1E"/>
    <w:rsid w:val="005E79E4"/>
    <w:rsid w:val="0060659D"/>
    <w:rsid w:val="006520F1"/>
    <w:rsid w:val="00661A43"/>
    <w:rsid w:val="006B0E59"/>
    <w:rsid w:val="006B567A"/>
    <w:rsid w:val="00723CCD"/>
    <w:rsid w:val="00770CAF"/>
    <w:rsid w:val="007829D6"/>
    <w:rsid w:val="00787E2A"/>
    <w:rsid w:val="007C122D"/>
    <w:rsid w:val="007F0D3A"/>
    <w:rsid w:val="00820D6F"/>
    <w:rsid w:val="00837393"/>
    <w:rsid w:val="00844AF6"/>
    <w:rsid w:val="00870860"/>
    <w:rsid w:val="008B0547"/>
    <w:rsid w:val="008B2847"/>
    <w:rsid w:val="009F2750"/>
    <w:rsid w:val="00A16D2F"/>
    <w:rsid w:val="00A95F78"/>
    <w:rsid w:val="00AB4D67"/>
    <w:rsid w:val="00B03140"/>
    <w:rsid w:val="00B73F9B"/>
    <w:rsid w:val="00BD4848"/>
    <w:rsid w:val="00C0152B"/>
    <w:rsid w:val="00C037C1"/>
    <w:rsid w:val="00C10F3B"/>
    <w:rsid w:val="00C13D62"/>
    <w:rsid w:val="00CE1742"/>
    <w:rsid w:val="00CF473B"/>
    <w:rsid w:val="00D53488"/>
    <w:rsid w:val="00D87C53"/>
    <w:rsid w:val="00DA63CA"/>
    <w:rsid w:val="00DC1D1A"/>
    <w:rsid w:val="00DD67E7"/>
    <w:rsid w:val="00DE6E9C"/>
    <w:rsid w:val="00E24338"/>
    <w:rsid w:val="00E369C6"/>
    <w:rsid w:val="00EE4CEB"/>
    <w:rsid w:val="00EE6AD0"/>
    <w:rsid w:val="00F21AAB"/>
    <w:rsid w:val="00F3264A"/>
    <w:rsid w:val="00F34D59"/>
    <w:rsid w:val="00F6670A"/>
    <w:rsid w:val="00FB458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2D"/>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2D"/>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Samim</cp:lastModifiedBy>
  <cp:revision>7</cp:revision>
  <dcterms:created xsi:type="dcterms:W3CDTF">2011-06-13T11:35:00Z</dcterms:created>
  <dcterms:modified xsi:type="dcterms:W3CDTF">2011-06-13T12:25:00Z</dcterms:modified>
</cp:coreProperties>
</file>