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D3A61" w14:textId="77777777" w:rsidR="004522E2" w:rsidRDefault="003552CA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آزمايشگاه حكمراني علم و فناوري شعاف ـ برنامه سال اول</w:t>
      </w:r>
      <w:r>
        <w:rPr>
          <w:rFonts w:cs="Vahid"/>
          <w:color w:val="C00000"/>
          <w:sz w:val="36"/>
          <w:szCs w:val="36"/>
          <w:rtl/>
        </w:rPr>
        <w:br/>
      </w:r>
      <w:r>
        <w:rPr>
          <w:rFonts w:cs="Vahid" w:hint="cs"/>
          <w:color w:val="C00000"/>
          <w:sz w:val="36"/>
          <w:szCs w:val="36"/>
          <w:rtl/>
        </w:rPr>
        <w:t>(شوراي عالي انقلاب فرهنگي)</w:t>
      </w:r>
    </w:p>
    <w:p w14:paraId="60B59E36" w14:textId="77777777" w:rsidR="00087CAE" w:rsidRDefault="00087CAE" w:rsidP="00087CAE">
      <w:pPr>
        <w:pStyle w:val="Heading1"/>
        <w:rPr>
          <w:rtl/>
        </w:rPr>
      </w:pPr>
      <w:r>
        <w:rPr>
          <w:rFonts w:hint="cs"/>
          <w:rtl/>
        </w:rPr>
        <w:t>معرفي پروژه</w:t>
      </w:r>
    </w:p>
    <w:p w14:paraId="32836AF0" w14:textId="77777777" w:rsidR="00087CAE" w:rsidRDefault="00087CAE" w:rsidP="00087CAE">
      <w:pPr>
        <w:rPr>
          <w:rtl/>
        </w:rPr>
      </w:pP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 كه زير نظر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فرهنگي تأسيس مي‌شود، نهادي علمي و پژوهشي است كه با تمركز همكاري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 كشور در جهت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سياست‌گذاري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حوزه، فرصتي فراهم مي‌آورد تا بتوان پيش از تصويب و عملياتي شدن راهكارهاي جامع حل مسائل و چالش‌هاي مربوطه، آن‌ها را در فضايي كنترل‌شده و با استفاده از نرم‌افزارها و سامانه‌هاي شبيه‌ساز مبتني بر هوش مصنوعي آزمود.</w:t>
      </w:r>
      <w:r>
        <w:rPr>
          <w:rtl/>
        </w:rPr>
        <w:t xml:space="preserve"> </w:t>
      </w:r>
      <w:r>
        <w:rPr>
          <w:rFonts w:hint="cs"/>
          <w:rtl/>
        </w:rPr>
        <w:t>نتايج اين آزمايشات شبيه‌سازي‌شده مي‌تواند به اصلاح راهكارها انجاميده و تصميمات را دقيق‌تر و قابل اعتمادتر سازد.</w:t>
      </w:r>
    </w:p>
    <w:p w14:paraId="76AA538C" w14:textId="77777777" w:rsidR="00881241" w:rsidRDefault="00AD4F49" w:rsidP="00881241">
      <w:pPr>
        <w:pStyle w:val="Heading1"/>
        <w:rPr>
          <w:rtl/>
        </w:rPr>
      </w:pPr>
      <w:r>
        <w:rPr>
          <w:rFonts w:hint="cs"/>
          <w:rtl/>
        </w:rPr>
        <w:t>اهداف پروژه</w:t>
      </w:r>
    </w:p>
    <w:p w14:paraId="7F54244E" w14:textId="77777777" w:rsidR="00AD4F49" w:rsidRDefault="00AD4F49" w:rsidP="00AD4F49">
      <w:pPr>
        <w:pStyle w:val="ListParagraph"/>
        <w:numPr>
          <w:ilvl w:val="0"/>
          <w:numId w:val="39"/>
        </w:numPr>
        <w:ind w:left="850"/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 از طريق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فرآيندهاي</w:t>
      </w:r>
      <w:r>
        <w:rPr>
          <w:rtl/>
        </w:rPr>
        <w:t xml:space="preserve"> </w:t>
      </w:r>
      <w:r>
        <w:rPr>
          <w:rFonts w:hint="cs"/>
          <w:rtl/>
        </w:rPr>
        <w:t>تصميم‌گيري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سياست‌گذاري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 كشور</w:t>
      </w:r>
    </w:p>
    <w:p w14:paraId="5A01CDAE" w14:textId="77777777" w:rsidR="00AD4F49" w:rsidRDefault="00295F00" w:rsidP="00AD4F49">
      <w:pPr>
        <w:pStyle w:val="ListParagraph"/>
        <w:numPr>
          <w:ilvl w:val="0"/>
          <w:numId w:val="39"/>
        </w:numPr>
        <w:ind w:left="850"/>
      </w:pPr>
      <w:r>
        <w:rPr>
          <w:rFonts w:hint="cs"/>
          <w:rtl/>
        </w:rPr>
        <w:t xml:space="preserve">هدفمندسازي </w:t>
      </w:r>
      <w:r w:rsidR="00AD4F49">
        <w:rPr>
          <w:rFonts w:hint="cs"/>
          <w:rtl/>
        </w:rPr>
        <w:t>مطالعات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و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تحقيقات</w:t>
      </w:r>
      <w:r w:rsidR="00AD4F49">
        <w:rPr>
          <w:rtl/>
        </w:rPr>
        <w:t xml:space="preserve"> </w:t>
      </w:r>
      <w:r>
        <w:rPr>
          <w:rFonts w:hint="cs"/>
          <w:rtl/>
        </w:rPr>
        <w:t>علمي در راستاي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شناسايي</w:t>
      </w:r>
      <w:r w:rsidR="00AD4F49">
        <w:rPr>
          <w:rtl/>
        </w:rPr>
        <w:t xml:space="preserve"> </w:t>
      </w:r>
      <w:r>
        <w:rPr>
          <w:rFonts w:hint="cs"/>
          <w:rtl/>
        </w:rPr>
        <w:t>مسائل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حكمراني</w:t>
      </w:r>
      <w:r>
        <w:rPr>
          <w:rFonts w:hint="cs"/>
          <w:rtl/>
        </w:rPr>
        <w:t xml:space="preserve"> علم و فناوري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در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كشور</w:t>
      </w:r>
    </w:p>
    <w:p w14:paraId="123C641B" w14:textId="77777777" w:rsidR="00F06EFC" w:rsidRDefault="00F06EFC" w:rsidP="00AD4F49">
      <w:pPr>
        <w:pStyle w:val="ListParagraph"/>
        <w:numPr>
          <w:ilvl w:val="0"/>
          <w:numId w:val="39"/>
        </w:numPr>
        <w:ind w:left="850"/>
        <w:rPr>
          <w:rtl/>
        </w:rPr>
      </w:pPr>
      <w:r>
        <w:rPr>
          <w:rFonts w:hint="cs"/>
          <w:rtl/>
        </w:rPr>
        <w:t>طراحي و پياده‌سازي پژوهش‌هاي كاربردي به‌منظور يافتن راهكارهاي حل چالش‌ها و مسائل علمي كشور</w:t>
      </w:r>
    </w:p>
    <w:p w14:paraId="31D915C2" w14:textId="77777777" w:rsidR="00AD4F49" w:rsidRDefault="00AD4F49" w:rsidP="00AD4F49">
      <w:pPr>
        <w:pStyle w:val="ListParagraph"/>
        <w:numPr>
          <w:ilvl w:val="0"/>
          <w:numId w:val="39"/>
        </w:numPr>
        <w:ind w:left="850"/>
        <w:rPr>
          <w:rtl/>
        </w:rPr>
      </w:pPr>
      <w:r>
        <w:rPr>
          <w:rFonts w:hint="cs"/>
          <w:rtl/>
        </w:rPr>
        <w:t>ارتقا</w:t>
      </w:r>
      <w:r w:rsidR="00295F00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 w:rsidR="00295F00">
        <w:rPr>
          <w:rFonts w:hint="cs"/>
          <w:rtl/>
        </w:rPr>
        <w:t xml:space="preserve"> حكمراني علم با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كارگاه‌هاي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سياست‌گذاران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 w:rsidR="00295F00">
        <w:rPr>
          <w:rFonts w:hint="cs"/>
          <w:rtl/>
        </w:rPr>
        <w:t>نظام علمي كشور</w:t>
      </w:r>
    </w:p>
    <w:p w14:paraId="702484EC" w14:textId="77777777" w:rsidR="00AD4F49" w:rsidRDefault="00295F00" w:rsidP="00AD4F49">
      <w:pPr>
        <w:pStyle w:val="ListParagraph"/>
        <w:numPr>
          <w:ilvl w:val="0"/>
          <w:numId w:val="39"/>
        </w:numPr>
        <w:ind w:left="850"/>
      </w:pPr>
      <w:r>
        <w:rPr>
          <w:rFonts w:hint="cs"/>
          <w:rtl/>
        </w:rPr>
        <w:t xml:space="preserve">برقراري </w:t>
      </w:r>
      <w:r w:rsidR="00AD4F49">
        <w:rPr>
          <w:rFonts w:hint="cs"/>
          <w:rtl/>
        </w:rPr>
        <w:t>ارتباط</w:t>
      </w:r>
      <w:r w:rsidR="00AD4F49">
        <w:rPr>
          <w:rtl/>
        </w:rPr>
        <w:t xml:space="preserve"> </w:t>
      </w:r>
      <w:r>
        <w:rPr>
          <w:rFonts w:hint="cs"/>
          <w:rtl/>
        </w:rPr>
        <w:t>سازمان‌يافته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بخش‌هاي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خصوصي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و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دولتي</w:t>
      </w:r>
      <w:r>
        <w:rPr>
          <w:rFonts w:hint="cs"/>
          <w:rtl/>
        </w:rPr>
        <w:t xml:space="preserve"> </w:t>
      </w:r>
      <w:r w:rsidR="003944F4">
        <w:rPr>
          <w:rFonts w:hint="cs"/>
          <w:rtl/>
        </w:rPr>
        <w:t>در سطح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مراكز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تحقيقاتي،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دانشگاه‌ها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و</w:t>
      </w:r>
      <w:r w:rsidR="00AD4F49">
        <w:rPr>
          <w:rtl/>
        </w:rPr>
        <w:t xml:space="preserve"> </w:t>
      </w:r>
      <w:r w:rsidR="00AD4F49">
        <w:rPr>
          <w:rFonts w:hint="cs"/>
          <w:rtl/>
        </w:rPr>
        <w:t>بخش‌هاي</w:t>
      </w:r>
      <w:r w:rsidR="00AD4F49">
        <w:rPr>
          <w:rtl/>
        </w:rPr>
        <w:t xml:space="preserve"> </w:t>
      </w:r>
      <w:r w:rsidR="003944F4">
        <w:rPr>
          <w:rFonts w:hint="cs"/>
          <w:rtl/>
        </w:rPr>
        <w:t xml:space="preserve">مسئول در نظام </w:t>
      </w:r>
      <w:r w:rsidR="00AD4F49">
        <w:rPr>
          <w:rFonts w:hint="cs"/>
          <w:rtl/>
        </w:rPr>
        <w:t>اجرايي</w:t>
      </w:r>
    </w:p>
    <w:p w14:paraId="440C3C95" w14:textId="77777777" w:rsidR="00F06EFC" w:rsidRDefault="00F06EFC" w:rsidP="00AD4F49">
      <w:pPr>
        <w:pStyle w:val="ListParagraph"/>
        <w:numPr>
          <w:ilvl w:val="0"/>
          <w:numId w:val="39"/>
        </w:numPr>
        <w:ind w:left="850"/>
        <w:rPr>
          <w:rtl/>
        </w:rPr>
      </w:pPr>
      <w:r w:rsidRPr="00F06EFC">
        <w:rPr>
          <w:rFonts w:hint="cs"/>
          <w:rtl/>
        </w:rPr>
        <w:t>توسعه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همكاري‌هاي</w:t>
      </w:r>
      <w:r>
        <w:rPr>
          <w:rFonts w:hint="cs"/>
          <w:rtl/>
        </w:rPr>
        <w:t xml:space="preserve"> علمي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بين‌المللي</w:t>
      </w:r>
      <w:r>
        <w:rPr>
          <w:rFonts w:hint="cs"/>
          <w:rtl/>
        </w:rPr>
        <w:t xml:space="preserve"> و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ايجاد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شبكه</w:t>
      </w:r>
      <w:r w:rsidRPr="00F06EFC">
        <w:rPr>
          <w:rtl/>
        </w:rPr>
        <w:t xml:space="preserve"> </w:t>
      </w:r>
      <w:r>
        <w:rPr>
          <w:rFonts w:hint="cs"/>
          <w:rtl/>
        </w:rPr>
        <w:t>ارتباطي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با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دانشگاه‌ها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و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مراكز</w:t>
      </w:r>
      <w:r w:rsidRPr="00F06EFC">
        <w:rPr>
          <w:rtl/>
        </w:rPr>
        <w:t xml:space="preserve"> </w:t>
      </w:r>
      <w:r w:rsidRPr="00F06EFC">
        <w:rPr>
          <w:rFonts w:hint="cs"/>
          <w:rtl/>
        </w:rPr>
        <w:t>تحقيقاتي</w:t>
      </w:r>
      <w:r w:rsidRPr="00F06EFC">
        <w:rPr>
          <w:rtl/>
        </w:rPr>
        <w:t xml:space="preserve"> </w:t>
      </w:r>
      <w:r>
        <w:rPr>
          <w:rFonts w:hint="cs"/>
          <w:rtl/>
        </w:rPr>
        <w:t>جهان</w:t>
      </w:r>
    </w:p>
    <w:p w14:paraId="247CFADE" w14:textId="77777777" w:rsidR="00597DDC" w:rsidRDefault="00597DDC" w:rsidP="00597DDC">
      <w:pPr>
        <w:pStyle w:val="Heading1"/>
        <w:rPr>
          <w:rtl/>
        </w:rPr>
      </w:pPr>
      <w:r>
        <w:rPr>
          <w:rFonts w:hint="cs"/>
          <w:rtl/>
        </w:rPr>
        <w:t>مراحل پروژه</w:t>
      </w:r>
    </w:p>
    <w:p w14:paraId="69B0EF36" w14:textId="77777777" w:rsidR="00597DD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تشكيل كميته‌ها و گروه‌هاي تخصّصي در حوزه‌هاي گوناگون حكمراني علم و فناوري</w:t>
      </w:r>
    </w:p>
    <w:p w14:paraId="43D5DF48" w14:textId="77777777" w:rsidR="00F06EF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توليد برنامه كاري هر گروه و بررسي و تصويب آن‌ها در شوراي عالي ارزيابي و تصميم‌گيري</w:t>
      </w:r>
    </w:p>
    <w:p w14:paraId="7EE39FE0" w14:textId="77777777" w:rsidR="00F06EF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برگزاري جلسات مشورتي گروه‌ها با كارشناسان و ذي‌نفعان هر حوزه تخصّصي با هدف جمع‌آوري و شناسايي مسائل و راهكارها</w:t>
      </w:r>
    </w:p>
    <w:p w14:paraId="7D794297" w14:textId="77777777" w:rsidR="00F06EF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جمع‌آوري و ارزيابي مدل‌هاي حكمراني علم و فناوري در كشورهاي ديگر جهان</w:t>
      </w:r>
    </w:p>
    <w:p w14:paraId="2FFCA28D" w14:textId="77777777" w:rsidR="00F06EF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تحليل و بررسي مسائل و راهكارهاي شناسايي شده جهت غربال و انتخاب گزينه‌هاي قابل آزمون</w:t>
      </w:r>
    </w:p>
    <w:p w14:paraId="09F4D344" w14:textId="77777777" w:rsidR="00F06EF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جذب، آموزش و توانمندسازي منابع انساني آزمايشگاه از طريق برگزاري دوره‌ها و كارگاه‌ها</w:t>
      </w:r>
    </w:p>
    <w:p w14:paraId="10599B97" w14:textId="77777777" w:rsidR="00F06EF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طراحي آزمايشگاه‌هاي تجربي مورد نياز براي فعاليت در هر حوزه علمي</w:t>
      </w:r>
    </w:p>
    <w:p w14:paraId="58B2B90F" w14:textId="77777777" w:rsidR="00F06EFC" w:rsidRDefault="00F06EFC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>تهيه سخت‌افزار</w:t>
      </w:r>
      <w:r w:rsidR="00381AF1">
        <w:rPr>
          <w:rFonts w:hint="cs"/>
          <w:rtl/>
        </w:rPr>
        <w:t>ها</w:t>
      </w:r>
      <w:r>
        <w:rPr>
          <w:rFonts w:hint="cs"/>
          <w:rtl/>
        </w:rPr>
        <w:t xml:space="preserve"> و نرم‌افزارهاي</w:t>
      </w:r>
      <w:r w:rsidR="00381AF1">
        <w:rPr>
          <w:rFonts w:hint="cs"/>
          <w:rtl/>
        </w:rPr>
        <w:t xml:space="preserve"> شبيه‌سازي</w:t>
      </w:r>
      <w:r>
        <w:rPr>
          <w:rFonts w:hint="cs"/>
          <w:rtl/>
        </w:rPr>
        <w:t xml:space="preserve"> </w:t>
      </w:r>
      <w:r w:rsidR="00381AF1">
        <w:rPr>
          <w:rFonts w:hint="cs"/>
          <w:rtl/>
        </w:rPr>
        <w:t>لازم، متناسب با طرح‌هاي مصوّب آزمايشگاهي</w:t>
      </w:r>
    </w:p>
    <w:p w14:paraId="5B72600B" w14:textId="77777777" w:rsidR="00381AF1" w:rsidRDefault="00381AF1" w:rsidP="00F06EFC">
      <w:pPr>
        <w:pStyle w:val="ListParagraph"/>
        <w:numPr>
          <w:ilvl w:val="0"/>
          <w:numId w:val="40"/>
        </w:numPr>
        <w:ind w:left="850"/>
      </w:pPr>
      <w:r>
        <w:rPr>
          <w:rFonts w:hint="cs"/>
          <w:rtl/>
        </w:rPr>
        <w:t xml:space="preserve">عملياتي شدن شبيه‌سازي مسائل و راهكارها در سامانه‌ها و ارزيابي نتايج حاصله در گروه‌هاي تخصّصي </w:t>
      </w:r>
    </w:p>
    <w:p w14:paraId="4DDB7FE7" w14:textId="77777777" w:rsidR="00381AF1" w:rsidRDefault="00381AF1" w:rsidP="00F06EFC">
      <w:pPr>
        <w:pStyle w:val="ListParagraph"/>
        <w:numPr>
          <w:ilvl w:val="0"/>
          <w:numId w:val="40"/>
        </w:numPr>
        <w:ind w:left="850"/>
        <w:rPr>
          <w:rtl/>
        </w:rPr>
      </w:pPr>
      <w:r>
        <w:rPr>
          <w:rFonts w:hint="cs"/>
          <w:rtl/>
        </w:rPr>
        <w:t>انتشار دستاوردها از طريق مقاله، كتاب، همايش و نشست‌هاي تخصّصي موضوعي</w:t>
      </w:r>
    </w:p>
    <w:p w14:paraId="78C6AF0F" w14:textId="77777777" w:rsidR="00F06EFC" w:rsidRDefault="00381AF1" w:rsidP="00381AF1">
      <w:pPr>
        <w:pStyle w:val="Heading1"/>
        <w:rPr>
          <w:rtl/>
        </w:rPr>
      </w:pPr>
      <w:r>
        <w:rPr>
          <w:rFonts w:hint="cs"/>
          <w:rtl/>
        </w:rPr>
        <w:lastRenderedPageBreak/>
        <w:t>زمان‌بندي پروژه</w:t>
      </w:r>
    </w:p>
    <w:p w14:paraId="7936D319" w14:textId="77777777" w:rsidR="00631467" w:rsidRPr="00631467" w:rsidRDefault="00631467" w:rsidP="00631467">
      <w:pPr>
        <w:rPr>
          <w:rtl/>
        </w:rPr>
      </w:pPr>
      <w:r>
        <w:rPr>
          <w:rFonts w:hint="cs"/>
          <w:rtl/>
        </w:rPr>
        <w:t>گام‌هاي عملياتي پروژه براي سال اول</w:t>
      </w:r>
      <w:r w:rsidR="00B83905">
        <w:rPr>
          <w:rFonts w:hint="cs"/>
          <w:rtl/>
        </w:rPr>
        <w:t xml:space="preserve"> (12 ماه):</w:t>
      </w:r>
    </w:p>
    <w:p w14:paraId="474D61A3" w14:textId="77777777" w:rsidR="00F06EFC" w:rsidRDefault="00381AF1" w:rsidP="00381AF1">
      <w:pPr>
        <w:pStyle w:val="ListParagraph"/>
        <w:numPr>
          <w:ilvl w:val="0"/>
          <w:numId w:val="41"/>
        </w:numPr>
        <w:tabs>
          <w:tab w:val="right" w:leader="dot" w:pos="9920"/>
        </w:tabs>
        <w:ind w:left="850"/>
      </w:pPr>
      <w:r>
        <w:rPr>
          <w:rFonts w:hint="cs"/>
          <w:rtl/>
        </w:rPr>
        <w:t>گام اول: طراحي گروه‌ها، جذب كارشناس، هماهنگي تشكيل و راه‌اندازي</w:t>
      </w:r>
      <w:r w:rsidR="00957E65">
        <w:rPr>
          <w:rFonts w:hint="cs"/>
          <w:rtl/>
        </w:rPr>
        <w:t xml:space="preserve"> گروه‌ها</w:t>
      </w:r>
      <w:r>
        <w:rPr>
          <w:rtl/>
        </w:rPr>
        <w:tab/>
      </w:r>
      <w:r>
        <w:rPr>
          <w:rFonts w:hint="cs"/>
          <w:rtl/>
        </w:rPr>
        <w:t>دو ماه</w:t>
      </w:r>
    </w:p>
    <w:p w14:paraId="7EA79848" w14:textId="77777777" w:rsidR="00381AF1" w:rsidRDefault="00381AF1" w:rsidP="00381AF1">
      <w:pPr>
        <w:pStyle w:val="ListParagraph"/>
        <w:numPr>
          <w:ilvl w:val="0"/>
          <w:numId w:val="41"/>
        </w:numPr>
        <w:tabs>
          <w:tab w:val="right" w:leader="dot" w:pos="9920"/>
        </w:tabs>
        <w:ind w:left="850"/>
      </w:pPr>
      <w:r>
        <w:rPr>
          <w:rFonts w:hint="cs"/>
          <w:rtl/>
        </w:rPr>
        <w:t>گام دوم: فعاليت گروه‌ها، تجميع و غربال مسائل و راهكارها؛ داخلي و بين‌المللي</w:t>
      </w:r>
      <w:r>
        <w:rPr>
          <w:rtl/>
        </w:rPr>
        <w:tab/>
      </w:r>
      <w:r w:rsidR="00957E65">
        <w:rPr>
          <w:rFonts w:hint="cs"/>
          <w:rtl/>
        </w:rPr>
        <w:t>سه</w:t>
      </w:r>
      <w:r>
        <w:rPr>
          <w:rFonts w:hint="cs"/>
          <w:rtl/>
        </w:rPr>
        <w:t xml:space="preserve"> ماه</w:t>
      </w:r>
    </w:p>
    <w:p w14:paraId="7E89FBD6" w14:textId="77777777" w:rsidR="00381AF1" w:rsidRDefault="00381AF1" w:rsidP="00381AF1">
      <w:pPr>
        <w:pStyle w:val="ListParagraph"/>
        <w:numPr>
          <w:ilvl w:val="0"/>
          <w:numId w:val="41"/>
        </w:numPr>
        <w:tabs>
          <w:tab w:val="right" w:leader="dot" w:pos="9920"/>
        </w:tabs>
        <w:ind w:left="850"/>
      </w:pPr>
      <w:r>
        <w:rPr>
          <w:rFonts w:hint="cs"/>
          <w:rtl/>
        </w:rPr>
        <w:t>گام سوّم: طراحي</w:t>
      </w:r>
      <w:r w:rsidR="00957E65">
        <w:rPr>
          <w:rFonts w:hint="cs"/>
          <w:rtl/>
        </w:rPr>
        <w:t xml:space="preserve"> و تهيه</w:t>
      </w:r>
      <w:r>
        <w:rPr>
          <w:rFonts w:hint="cs"/>
          <w:rtl/>
        </w:rPr>
        <w:t xml:space="preserve"> سامانه‌ها</w:t>
      </w:r>
      <w:r w:rsidR="00957E65">
        <w:rPr>
          <w:rFonts w:hint="cs"/>
          <w:rtl/>
        </w:rPr>
        <w:t>،</w:t>
      </w:r>
      <w:r>
        <w:rPr>
          <w:rFonts w:hint="cs"/>
          <w:rtl/>
        </w:rPr>
        <w:t xml:space="preserve"> جذب</w:t>
      </w:r>
      <w:r w:rsidR="00957E65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آموزش</w:t>
      </w:r>
      <w:r w:rsidR="00957E65">
        <w:rPr>
          <w:rFonts w:hint="cs"/>
          <w:rtl/>
        </w:rPr>
        <w:t xml:space="preserve"> نيروها</w:t>
      </w:r>
      <w:r>
        <w:rPr>
          <w:rFonts w:hint="cs"/>
          <w:rtl/>
        </w:rPr>
        <w:t xml:space="preserve"> و</w:t>
      </w:r>
      <w:r w:rsidR="00957E65">
        <w:rPr>
          <w:rFonts w:hint="cs"/>
          <w:rtl/>
        </w:rPr>
        <w:t xml:space="preserve"> برنامه‌ريزي</w:t>
      </w:r>
      <w:r>
        <w:rPr>
          <w:rFonts w:hint="cs"/>
          <w:rtl/>
        </w:rPr>
        <w:t xml:space="preserve"> آزمايشات</w:t>
      </w:r>
      <w:r>
        <w:rPr>
          <w:rtl/>
        </w:rPr>
        <w:tab/>
      </w:r>
      <w:r w:rsidR="00957E65">
        <w:rPr>
          <w:rFonts w:hint="cs"/>
          <w:rtl/>
        </w:rPr>
        <w:t>سه ماه</w:t>
      </w:r>
    </w:p>
    <w:p w14:paraId="0E8F4059" w14:textId="77777777" w:rsidR="00957E65" w:rsidRDefault="00957E65" w:rsidP="00381AF1">
      <w:pPr>
        <w:pStyle w:val="ListParagraph"/>
        <w:numPr>
          <w:ilvl w:val="0"/>
          <w:numId w:val="41"/>
        </w:numPr>
        <w:tabs>
          <w:tab w:val="right" w:leader="dot" w:pos="9920"/>
        </w:tabs>
        <w:ind w:left="850"/>
      </w:pPr>
      <w:r>
        <w:rPr>
          <w:rFonts w:hint="cs"/>
          <w:rtl/>
        </w:rPr>
        <w:t>گام چهارم: اجراي آزمايشات، استخراج نتايج، ارزيابي، اصلاح روندها و بازطراحي</w:t>
      </w:r>
      <w:r>
        <w:rPr>
          <w:rtl/>
        </w:rPr>
        <w:tab/>
      </w:r>
      <w:r>
        <w:rPr>
          <w:rFonts w:hint="cs"/>
          <w:rtl/>
        </w:rPr>
        <w:t>دو ماه</w:t>
      </w:r>
    </w:p>
    <w:p w14:paraId="28A456B2" w14:textId="77777777" w:rsidR="00957E65" w:rsidRDefault="00957E65" w:rsidP="00381AF1">
      <w:pPr>
        <w:pStyle w:val="ListParagraph"/>
        <w:numPr>
          <w:ilvl w:val="0"/>
          <w:numId w:val="41"/>
        </w:numPr>
        <w:tabs>
          <w:tab w:val="right" w:leader="dot" w:pos="9920"/>
        </w:tabs>
        <w:ind w:left="850"/>
        <w:rPr>
          <w:rtl/>
        </w:rPr>
      </w:pPr>
      <w:r>
        <w:rPr>
          <w:rFonts w:hint="cs"/>
          <w:rtl/>
        </w:rPr>
        <w:t>گام پنجم: تحليل نتايج نهايي در گروه‌هاي تخصّصي، توليد گزارش‌ها و انتشار</w:t>
      </w:r>
      <w:r>
        <w:rPr>
          <w:rtl/>
        </w:rPr>
        <w:tab/>
      </w:r>
      <w:r>
        <w:rPr>
          <w:rFonts w:hint="cs"/>
          <w:rtl/>
        </w:rPr>
        <w:t>دو ماه</w:t>
      </w:r>
    </w:p>
    <w:p w14:paraId="439EC5A1" w14:textId="77777777" w:rsidR="00F06EFC" w:rsidRDefault="006A4024" w:rsidP="006A4024">
      <w:pPr>
        <w:pStyle w:val="Heading1"/>
        <w:rPr>
          <w:rtl/>
        </w:rPr>
      </w:pPr>
      <w:r>
        <w:rPr>
          <w:rFonts w:hint="cs"/>
          <w:rtl/>
        </w:rPr>
        <w:t>هزينه‌هاي پروژه</w:t>
      </w:r>
    </w:p>
    <w:p w14:paraId="3D107899" w14:textId="77777777" w:rsidR="006A4024" w:rsidRDefault="006A4024" w:rsidP="006A4024">
      <w:pPr>
        <w:pStyle w:val="ListParagraph"/>
        <w:numPr>
          <w:ilvl w:val="0"/>
          <w:numId w:val="42"/>
        </w:numPr>
        <w:tabs>
          <w:tab w:val="right" w:leader="dot" w:pos="9920"/>
        </w:tabs>
        <w:ind w:left="848"/>
        <w:rPr>
          <w:rtl/>
        </w:rPr>
      </w:pP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پژوهشي؛ خريد منابع علمي، ترجمه، اشتراك پايگاه‌هاي داده جهاني</w:t>
      </w:r>
      <w:r>
        <w:rPr>
          <w:rtl/>
        </w:rPr>
        <w:tab/>
      </w:r>
      <w:r w:rsidR="00631467">
        <w:rPr>
          <w:rFonts w:hint="cs"/>
          <w:rtl/>
        </w:rPr>
        <w:t>1/0</w:t>
      </w:r>
      <w:r>
        <w:rPr>
          <w:rtl/>
        </w:rPr>
        <w:t xml:space="preserve"> </w:t>
      </w:r>
      <w:r>
        <w:rPr>
          <w:rFonts w:hint="cs"/>
          <w:rtl/>
        </w:rPr>
        <w:t>مت</w:t>
      </w:r>
    </w:p>
    <w:p w14:paraId="3BEF4785" w14:textId="77777777" w:rsidR="006A4024" w:rsidRDefault="006A4024" w:rsidP="006A4024">
      <w:pPr>
        <w:pStyle w:val="ListParagraph"/>
        <w:numPr>
          <w:ilvl w:val="0"/>
          <w:numId w:val="42"/>
        </w:numPr>
        <w:tabs>
          <w:tab w:val="right" w:leader="dot" w:pos="9920"/>
        </w:tabs>
        <w:ind w:left="848"/>
        <w:rPr>
          <w:rtl/>
        </w:rPr>
      </w:pPr>
      <w:r>
        <w:rPr>
          <w:rFonts w:hint="cs"/>
          <w:rtl/>
        </w:rPr>
        <w:t>دستمزد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 w:rsidR="00631467">
        <w:rPr>
          <w:rFonts w:hint="cs"/>
          <w:rtl/>
        </w:rPr>
        <w:t>؛ اعضاي گروه‌ها</w:t>
      </w:r>
      <w:r w:rsidR="006E4503">
        <w:rPr>
          <w:rFonts w:hint="cs"/>
          <w:rtl/>
        </w:rPr>
        <w:t>، مشاوران</w:t>
      </w:r>
      <w:r w:rsidR="00631467">
        <w:rPr>
          <w:rFonts w:hint="cs"/>
          <w:rtl/>
        </w:rPr>
        <w:t>، كارگزاران سامانه‌ها، برنامه‌ريزان (20 نفر)</w:t>
      </w:r>
      <w:r w:rsidR="00631467">
        <w:rPr>
          <w:rtl/>
        </w:rPr>
        <w:tab/>
      </w:r>
      <w:r w:rsidR="00631467">
        <w:rPr>
          <w:rFonts w:hint="cs"/>
          <w:rtl/>
        </w:rPr>
        <w:t>5 مت</w:t>
      </w:r>
    </w:p>
    <w:p w14:paraId="65978D29" w14:textId="77777777" w:rsidR="006A4024" w:rsidRDefault="006A4024" w:rsidP="006A4024">
      <w:pPr>
        <w:pStyle w:val="ListParagraph"/>
        <w:numPr>
          <w:ilvl w:val="0"/>
          <w:numId w:val="42"/>
        </w:numPr>
        <w:tabs>
          <w:tab w:val="right" w:leader="dot" w:pos="9920"/>
        </w:tabs>
        <w:ind w:left="848"/>
        <w:rPr>
          <w:rtl/>
        </w:rPr>
      </w:pP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 w:rsidR="00631467">
        <w:rPr>
          <w:rFonts w:hint="cs"/>
          <w:rtl/>
        </w:rPr>
        <w:t>؛ خريد و راه‌اندازي سخت‌افزار، نصب سامانه‌ها، آموزش و تحويل</w:t>
      </w:r>
      <w:r w:rsidR="00631467">
        <w:rPr>
          <w:rtl/>
        </w:rPr>
        <w:tab/>
      </w:r>
      <w:r w:rsidR="00631467">
        <w:rPr>
          <w:rFonts w:hint="cs"/>
          <w:rtl/>
        </w:rPr>
        <w:t>5 مت</w:t>
      </w:r>
    </w:p>
    <w:p w14:paraId="020F418E" w14:textId="77777777" w:rsidR="006A4024" w:rsidRDefault="00631467" w:rsidP="006A4024">
      <w:pPr>
        <w:pStyle w:val="ListParagraph"/>
        <w:numPr>
          <w:ilvl w:val="0"/>
          <w:numId w:val="42"/>
        </w:numPr>
        <w:tabs>
          <w:tab w:val="right" w:leader="dot" w:pos="9920"/>
        </w:tabs>
        <w:ind w:left="848"/>
        <w:rPr>
          <w:rtl/>
        </w:rPr>
      </w:pPr>
      <w:r>
        <w:rPr>
          <w:rFonts w:hint="cs"/>
          <w:rtl/>
        </w:rPr>
        <w:t xml:space="preserve">انتشارات، </w:t>
      </w:r>
      <w:r w:rsidR="006A4024">
        <w:rPr>
          <w:rFonts w:hint="cs"/>
          <w:rtl/>
        </w:rPr>
        <w:t>اطلاع‌رساني</w:t>
      </w:r>
      <w:r>
        <w:rPr>
          <w:rFonts w:hint="cs"/>
          <w:rtl/>
        </w:rPr>
        <w:t>، برگزاري همايش‌ها و نشست‌هاي علمي</w:t>
      </w:r>
      <w:r>
        <w:rPr>
          <w:rtl/>
        </w:rPr>
        <w:tab/>
      </w:r>
      <w:r>
        <w:rPr>
          <w:rFonts w:hint="cs"/>
          <w:rtl/>
        </w:rPr>
        <w:t>5/0 مت</w:t>
      </w:r>
    </w:p>
    <w:p w14:paraId="1E528808" w14:textId="77777777" w:rsidR="006A4024" w:rsidRDefault="006A4024" w:rsidP="006A4024">
      <w:pPr>
        <w:pStyle w:val="ListParagraph"/>
        <w:numPr>
          <w:ilvl w:val="0"/>
          <w:numId w:val="42"/>
        </w:numPr>
        <w:tabs>
          <w:tab w:val="right" w:leader="dot" w:pos="9920"/>
        </w:tabs>
        <w:ind w:left="848"/>
        <w:rPr>
          <w:rtl/>
        </w:rPr>
      </w:pPr>
      <w:r>
        <w:rPr>
          <w:rFonts w:hint="cs"/>
          <w:rtl/>
        </w:rPr>
        <w:t>هزينه‌هاي</w:t>
      </w:r>
      <w:r w:rsidR="00631467">
        <w:rPr>
          <w:rFonts w:hint="cs"/>
          <w:rtl/>
        </w:rPr>
        <w:t xml:space="preserve"> تأمين فضا و مايحتاج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 w:rsidR="00631467">
        <w:rPr>
          <w:rFonts w:hint="cs"/>
          <w:rtl/>
        </w:rPr>
        <w:t>؛ اصطلاحاً هزينه‌هاي بالاسري يا جاري</w:t>
      </w:r>
      <w:r w:rsidR="00631467">
        <w:rPr>
          <w:rtl/>
        </w:rPr>
        <w:tab/>
      </w:r>
      <w:r w:rsidR="00631467">
        <w:rPr>
          <w:rFonts w:hint="cs"/>
          <w:rtl/>
        </w:rPr>
        <w:t>1 مت</w:t>
      </w:r>
    </w:p>
    <w:p w14:paraId="5F394B29" w14:textId="77777777" w:rsidR="00F06EFC" w:rsidRDefault="006A4024" w:rsidP="00B83905">
      <w:pPr>
        <w:tabs>
          <w:tab w:val="right" w:leader="dot" w:pos="9920"/>
        </w:tabs>
        <w:spacing w:after="0"/>
        <w:ind w:left="565" w:firstLine="0"/>
        <w:jc w:val="right"/>
        <w:rPr>
          <w:rtl/>
        </w:rPr>
      </w:pPr>
      <w:r>
        <w:rPr>
          <w:rFonts w:hint="cs"/>
          <w:rtl/>
        </w:rPr>
        <w:t>برآورد</w:t>
      </w:r>
      <w:r w:rsidR="00631467">
        <w:rPr>
          <w:rFonts w:hint="cs"/>
          <w:rtl/>
        </w:rPr>
        <w:t xml:space="preserve"> تخميني كل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 w:rsidR="00631467">
        <w:rPr>
          <w:rFonts w:hint="cs"/>
          <w:rtl/>
        </w:rPr>
        <w:t>ي پروژه</w:t>
      </w:r>
      <w:r w:rsidR="00B83905">
        <w:rPr>
          <w:rFonts w:hint="cs"/>
          <w:rtl/>
        </w:rPr>
        <w:t xml:space="preserve"> در سال نخست</w:t>
      </w:r>
      <w:r>
        <w:rPr>
          <w:rtl/>
        </w:rPr>
        <w:t xml:space="preserve">: </w:t>
      </w:r>
      <w:r w:rsidR="00B83905">
        <w:rPr>
          <w:rFonts w:hint="cs"/>
          <w:rtl/>
        </w:rPr>
        <w:t>6/11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</w:p>
    <w:p w14:paraId="340553D7" w14:textId="77777777" w:rsidR="00B83905" w:rsidRDefault="00B83905" w:rsidP="00B83905">
      <w:pPr>
        <w:tabs>
          <w:tab w:val="right" w:leader="dot" w:pos="9920"/>
        </w:tabs>
        <w:ind w:left="565" w:firstLine="0"/>
        <w:jc w:val="right"/>
        <w:rPr>
          <w:rtl/>
        </w:rPr>
      </w:pPr>
      <w:r>
        <w:rPr>
          <w:rFonts w:hint="cs"/>
          <w:rtl/>
        </w:rPr>
        <w:t>معادل: -/000/000/000/116 ريال</w:t>
      </w:r>
    </w:p>
    <w:p w14:paraId="4B6E20D1" w14:textId="77777777" w:rsidR="006A4024" w:rsidRDefault="006E4503" w:rsidP="003552CA">
      <w:pPr>
        <w:rPr>
          <w:rtl/>
        </w:rPr>
      </w:pPr>
      <w:r>
        <w:rPr>
          <w:rFonts w:hint="cs"/>
          <w:rtl/>
        </w:rPr>
        <w:t>برآورد مالي فوق مي‌تواند متناسب با جزئيّات پروژه، تعداد گروه‌هاي علمي و تخصّصي، تعداد كارشناسان مورد نياز در هر گروه، تعداد مشاوران و متخصصان مرتبط، نيروهاي انساني فعّال در آزمايشگاه، تعداد اپراتورها يا كارگزاران سامانه‌ها، مدّت زمان مورد نياز براي آموزش، مقياس و فضاي كارگاه، تعداد همايش‌ها و نشست‌ها، تعداد سخت‌افزار، نوع و كيفيّت و توانمندي آن، نوع نرم‌افزار و سامانه‌هاي مورد نياز، تغيير نمايد و بستگي به تصميمات كارفرماي پروژه در تعيين مقياس و دامنه كيفي و كمّي پروژه دارد.</w:t>
      </w:r>
    </w:p>
    <w:p w14:paraId="5AEDD73A" w14:textId="77777777" w:rsidR="00DB33EA" w:rsidRDefault="00DB33EA" w:rsidP="00E22C0E">
      <w:pPr>
        <w:rPr>
          <w:rtl/>
        </w:rPr>
      </w:pPr>
    </w:p>
    <w:p w14:paraId="7166BC16" w14:textId="77777777" w:rsidR="007F793C" w:rsidRPr="00DB33EA" w:rsidRDefault="00DB33EA" w:rsidP="00DB33EA">
      <w:pPr>
        <w:spacing w:before="240" w:after="0" w:line="240" w:lineRule="auto"/>
        <w:ind w:firstLine="0"/>
        <w:jc w:val="center"/>
        <w:rPr>
          <w:sz w:val="26"/>
          <w:szCs w:val="32"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sectPr w:rsidR="007F793C" w:rsidRPr="00DB33EA" w:rsidSect="0002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6C14" w14:textId="77777777" w:rsidR="00414287" w:rsidRDefault="00414287" w:rsidP="00024D73">
      <w:pPr>
        <w:spacing w:after="0" w:line="240" w:lineRule="auto"/>
      </w:pPr>
      <w:r>
        <w:separator/>
      </w:r>
    </w:p>
  </w:endnote>
  <w:endnote w:type="continuationSeparator" w:id="0">
    <w:p w14:paraId="2D325971" w14:textId="77777777" w:rsidR="00414287" w:rsidRDefault="0041428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4FA7" w14:textId="77777777" w:rsidR="00E96AE5" w:rsidRDefault="00E96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0962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55995D0B" wp14:editId="77935D10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3EAA" w14:textId="0E938A99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C5C1B">
      <w:rPr>
        <w:rFonts w:ascii="Tunga" w:hAnsi="Tunga" w:cs="Tunga"/>
        <w:noProof/>
        <w:sz w:val="16"/>
        <w:szCs w:val="16"/>
      </w:rPr>
      <w:t>Brnme-Hokmrni-Elm-Movashah-Works.Docx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09CE" w14:textId="77777777" w:rsidR="00414287" w:rsidRDefault="0041428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2882B843" w14:textId="77777777" w:rsidR="00414287" w:rsidRDefault="0041428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589ED" w14:textId="77777777" w:rsidR="00E96AE5" w:rsidRDefault="00E96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4C6A" w14:textId="77777777" w:rsidR="00E96AE5" w:rsidRDefault="00E96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7DC7" w14:textId="247A72C9" w:rsidR="00AF0164" w:rsidRPr="00AF0164" w:rsidRDefault="0007528E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66287E" wp14:editId="492C6960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A86990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ويرايش اول</w:t>
                          </w:r>
                        </w:p>
                        <w:p w14:paraId="1DE6C355" w14:textId="77777777" w:rsidR="00D42D03" w:rsidRPr="00DB33EA" w:rsidRDefault="00414287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8CEBB5B997674ED390E79AC1C28044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552CA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24 بهمن 1403</w:t>
                              </w:r>
                            </w:sdtContent>
                          </w:sdt>
                        </w:p>
                        <w:p w14:paraId="38E05DD5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FD042B"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  <w:p w14:paraId="127C98F0" w14:textId="77777777" w:rsidR="00FD042B" w:rsidRPr="00DB33EA" w:rsidRDefault="00FD042B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6287E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7EA86990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ويرايش اول</w:t>
                    </w:r>
                  </w:p>
                  <w:p w14:paraId="1DE6C355" w14:textId="77777777" w:rsidR="00D42D03" w:rsidRPr="00DB33EA" w:rsidRDefault="00414287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8CEBB5B997674ED390E79AC1C280440D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3552CA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24 بهمن 1403</w:t>
                        </w:r>
                      </w:sdtContent>
                    </w:sdt>
                  </w:p>
                  <w:p w14:paraId="38E05DD5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="00FD042B"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صفحه</w:t>
                    </w:r>
                  </w:p>
                  <w:p w14:paraId="127C98F0" w14:textId="77777777" w:rsidR="00FD042B" w:rsidRPr="00DB33EA" w:rsidRDefault="00FD042B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0" w:name="_GoBack"/>
    <w:bookmarkEnd w:id="0"/>
  </w:p>
  <w:p w14:paraId="7F0D259D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5BC885C0" wp14:editId="36BFFF0D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0C2F2D"/>
    <w:multiLevelType w:val="multilevel"/>
    <w:tmpl w:val="B8CAA774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43A1589"/>
    <w:multiLevelType w:val="multilevel"/>
    <w:tmpl w:val="B8CAA774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594911"/>
    <w:multiLevelType w:val="multilevel"/>
    <w:tmpl w:val="B8CAA774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3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753A9F"/>
    <w:multiLevelType w:val="multilevel"/>
    <w:tmpl w:val="B8CAA774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7AB66699"/>
    <w:multiLevelType w:val="multilevel"/>
    <w:tmpl w:val="40C42DEC"/>
    <w:numStyleLink w:val="a"/>
  </w:abstractNum>
  <w:abstractNum w:abstractNumId="41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6"/>
  </w:num>
  <w:num w:numId="8">
    <w:abstractNumId w:val="13"/>
  </w:num>
  <w:num w:numId="9">
    <w:abstractNumId w:val="41"/>
  </w:num>
  <w:num w:numId="10">
    <w:abstractNumId w:val="0"/>
  </w:num>
  <w:num w:numId="11">
    <w:abstractNumId w:val="30"/>
  </w:num>
  <w:num w:numId="12">
    <w:abstractNumId w:val="8"/>
  </w:num>
  <w:num w:numId="13">
    <w:abstractNumId w:val="15"/>
  </w:num>
  <w:num w:numId="14">
    <w:abstractNumId w:val="39"/>
  </w:num>
  <w:num w:numId="15">
    <w:abstractNumId w:val="7"/>
  </w:num>
  <w:num w:numId="16">
    <w:abstractNumId w:val="12"/>
  </w:num>
  <w:num w:numId="17">
    <w:abstractNumId w:val="32"/>
  </w:num>
  <w:num w:numId="18">
    <w:abstractNumId w:val="5"/>
  </w:num>
  <w:num w:numId="19">
    <w:abstractNumId w:val="20"/>
  </w:num>
  <w:num w:numId="20">
    <w:abstractNumId w:val="2"/>
  </w:num>
  <w:num w:numId="21">
    <w:abstractNumId w:val="36"/>
  </w:num>
  <w:num w:numId="22">
    <w:abstractNumId w:val="23"/>
  </w:num>
  <w:num w:numId="23">
    <w:abstractNumId w:val="11"/>
  </w:num>
  <w:num w:numId="24">
    <w:abstractNumId w:val="31"/>
  </w:num>
  <w:num w:numId="25">
    <w:abstractNumId w:val="21"/>
  </w:num>
  <w:num w:numId="26">
    <w:abstractNumId w:val="10"/>
  </w:num>
  <w:num w:numId="27">
    <w:abstractNumId w:val="29"/>
  </w:num>
  <w:num w:numId="28">
    <w:abstractNumId w:val="40"/>
  </w:num>
  <w:num w:numId="29">
    <w:abstractNumId w:val="25"/>
  </w:num>
  <w:num w:numId="30">
    <w:abstractNumId w:val="33"/>
  </w:num>
  <w:num w:numId="31">
    <w:abstractNumId w:val="27"/>
  </w:num>
  <w:num w:numId="32">
    <w:abstractNumId w:val="24"/>
  </w:num>
  <w:num w:numId="33">
    <w:abstractNumId w:val="37"/>
  </w:num>
  <w:num w:numId="34">
    <w:abstractNumId w:val="3"/>
  </w:num>
  <w:num w:numId="35">
    <w:abstractNumId w:val="34"/>
  </w:num>
  <w:num w:numId="36">
    <w:abstractNumId w:val="14"/>
  </w:num>
  <w:num w:numId="37">
    <w:abstractNumId w:val="38"/>
  </w:num>
  <w:num w:numId="38">
    <w:abstractNumId w:val="9"/>
  </w:num>
  <w:num w:numId="39">
    <w:abstractNumId w:val="22"/>
  </w:num>
  <w:num w:numId="40">
    <w:abstractNumId w:val="35"/>
  </w:num>
  <w:num w:numId="41">
    <w:abstractNumId w:val="1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CA"/>
    <w:rsid w:val="00000ADD"/>
    <w:rsid w:val="00007FC6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49D"/>
    <w:rsid w:val="00087CAE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C5C1B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95F00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2432"/>
    <w:rsid w:val="00344667"/>
    <w:rsid w:val="00346D73"/>
    <w:rsid w:val="0034744E"/>
    <w:rsid w:val="003513D5"/>
    <w:rsid w:val="003552CA"/>
    <w:rsid w:val="0036629A"/>
    <w:rsid w:val="00366907"/>
    <w:rsid w:val="0037295B"/>
    <w:rsid w:val="0037622A"/>
    <w:rsid w:val="003779EC"/>
    <w:rsid w:val="00381AF1"/>
    <w:rsid w:val="0038264F"/>
    <w:rsid w:val="003944F4"/>
    <w:rsid w:val="003B5D24"/>
    <w:rsid w:val="003C07FC"/>
    <w:rsid w:val="003C5537"/>
    <w:rsid w:val="003F2473"/>
    <w:rsid w:val="003F611D"/>
    <w:rsid w:val="00402249"/>
    <w:rsid w:val="00414287"/>
    <w:rsid w:val="00414BA4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B7138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97DDC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1EBD"/>
    <w:rsid w:val="006151E5"/>
    <w:rsid w:val="00616E48"/>
    <w:rsid w:val="00620F50"/>
    <w:rsid w:val="006248F6"/>
    <w:rsid w:val="00626F60"/>
    <w:rsid w:val="00631467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4024"/>
    <w:rsid w:val="006A5ED4"/>
    <w:rsid w:val="006B24A1"/>
    <w:rsid w:val="006B3341"/>
    <w:rsid w:val="006C123C"/>
    <w:rsid w:val="006C5FDB"/>
    <w:rsid w:val="006E111A"/>
    <w:rsid w:val="006E4503"/>
    <w:rsid w:val="006F0485"/>
    <w:rsid w:val="006F2F4A"/>
    <w:rsid w:val="007018CC"/>
    <w:rsid w:val="0070234B"/>
    <w:rsid w:val="0070434A"/>
    <w:rsid w:val="00707106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57E65"/>
    <w:rsid w:val="009611AC"/>
    <w:rsid w:val="009728D4"/>
    <w:rsid w:val="00974278"/>
    <w:rsid w:val="00981482"/>
    <w:rsid w:val="009A7D21"/>
    <w:rsid w:val="009B0D6B"/>
    <w:rsid w:val="009E1C55"/>
    <w:rsid w:val="009E2DB9"/>
    <w:rsid w:val="009E30A0"/>
    <w:rsid w:val="009E5AD1"/>
    <w:rsid w:val="009F03EA"/>
    <w:rsid w:val="009F4E3B"/>
    <w:rsid w:val="00A00171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4F49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83905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5D25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D50B3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B33EA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96AE5"/>
    <w:rsid w:val="00EA01E8"/>
    <w:rsid w:val="00EA3DA8"/>
    <w:rsid w:val="00EB125D"/>
    <w:rsid w:val="00EB3BDC"/>
    <w:rsid w:val="00EB478C"/>
    <w:rsid w:val="00EB6815"/>
    <w:rsid w:val="00EC2701"/>
    <w:rsid w:val="00ED5F71"/>
    <w:rsid w:val="00ED76B9"/>
    <w:rsid w:val="00EE4893"/>
    <w:rsid w:val="00EE6F79"/>
    <w:rsid w:val="00F013C5"/>
    <w:rsid w:val="00F02D91"/>
    <w:rsid w:val="00F06EFC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402F"/>
  <w15:docId w15:val="{0AC92D57-FE33-461C-A34A-5D605075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EBB5B997674ED390E79AC1C280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8B95-1C11-4836-9D3F-F94C7E326790}"/>
      </w:docPartPr>
      <w:docPartBody>
        <w:p w:rsidR="00192D6C" w:rsidRDefault="00984550">
          <w:pPr>
            <w:pStyle w:val="8CEBB5B997674ED390E79AC1C280440D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50"/>
    <w:rsid w:val="00192D6C"/>
    <w:rsid w:val="003D3F5F"/>
    <w:rsid w:val="009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EBB5B997674ED390E79AC1C280440D">
    <w:name w:val="8CEBB5B997674ED390E79AC1C280440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D9E0-4F8B-45D1-85A3-6D14272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71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معرفي پروژه</vt:lpstr>
      <vt:lpstr>اهداف پروژه</vt:lpstr>
      <vt:lpstr>مراحل پروژه</vt:lpstr>
      <vt:lpstr>زمان‌بندي پروژه</vt:lpstr>
      <vt:lpstr>هزينه‌هاي پروژه</vt:lpstr>
    </vt:vector>
  </TitlesOfParts>
  <Company>Personal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24 بهمن 1403</dc:subject>
  <dc:creator>Tent</dc:creator>
  <cp:keywords/>
  <cp:lastModifiedBy>Tent</cp:lastModifiedBy>
  <cp:revision>14</cp:revision>
  <cp:lastPrinted>2025-05-18T04:24:00Z</cp:lastPrinted>
  <dcterms:created xsi:type="dcterms:W3CDTF">2025-02-11T23:28:00Z</dcterms:created>
  <dcterms:modified xsi:type="dcterms:W3CDTF">2025-05-18T04:24:00Z</dcterms:modified>
</cp:coreProperties>
</file>